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6811" w:rsidRPr="001723EE" w:rsidRDefault="00E86811" w:rsidP="00E86811">
      <w:pPr>
        <w:spacing w:line="360" w:lineRule="auto"/>
        <w:jc w:val="center"/>
        <w:rPr>
          <w:rFonts w:ascii="David" w:hAnsi="David" w:cs="David"/>
          <w:b/>
          <w:bCs/>
          <w:u w:val="single"/>
        </w:rPr>
      </w:pPr>
      <w:r w:rsidRPr="001723EE">
        <w:rPr>
          <w:rFonts w:ascii="David" w:hAnsi="David" w:cs="David"/>
          <w:b/>
          <w:bCs/>
          <w:u w:val="single"/>
          <w:rtl/>
        </w:rPr>
        <w:t>מנהל הרכש יוצא במכרז מרכזי לאספקת שירותי תקשורת סלולריים (רט"ן) וציוד קצה</w:t>
      </w:r>
    </w:p>
    <w:p w:rsidR="00E86811" w:rsidRPr="001723EE" w:rsidRDefault="00E86811" w:rsidP="00E86811">
      <w:pPr>
        <w:spacing w:line="360" w:lineRule="auto"/>
        <w:jc w:val="center"/>
        <w:rPr>
          <w:rFonts w:ascii="David" w:hAnsi="David" w:cs="David"/>
          <w:b/>
          <w:bCs/>
          <w:u w:val="single"/>
          <w:rtl/>
        </w:rPr>
      </w:pPr>
      <w:r w:rsidRPr="001723EE">
        <w:rPr>
          <w:rFonts w:ascii="David" w:hAnsi="David" w:cs="David"/>
          <w:b/>
          <w:bCs/>
          <w:u w:val="single"/>
          <w:rtl/>
        </w:rPr>
        <w:t>מכרז מרכזי מספר 01-2024</w:t>
      </w:r>
    </w:p>
    <w:p w:rsidR="007A2038" w:rsidRPr="001723EE" w:rsidRDefault="00E86811" w:rsidP="00CE4AC9">
      <w:pPr>
        <w:spacing w:line="240" w:lineRule="auto"/>
        <w:jc w:val="both"/>
        <w:rPr>
          <w:rFonts w:ascii="David" w:hAnsi="David" w:cs="David"/>
          <w:rtl/>
        </w:rPr>
      </w:pPr>
      <w:r w:rsidRPr="001723EE">
        <w:rPr>
          <w:rFonts w:ascii="David" w:hAnsi="David" w:cs="David"/>
          <w:rtl/>
        </w:rPr>
        <w:t xml:space="preserve"> </w:t>
      </w:r>
      <w:r w:rsidR="00067BE2" w:rsidRPr="001723EE">
        <w:rPr>
          <w:rFonts w:ascii="David" w:hAnsi="David" w:cs="David"/>
          <w:rtl/>
        </w:rPr>
        <w:t>מינהל הרכש הממשלתי באגף החשב הכללי</w:t>
      </w:r>
      <w:r w:rsidR="007A2038" w:rsidRPr="001723EE">
        <w:rPr>
          <w:rFonts w:ascii="David" w:hAnsi="David" w:cs="David"/>
          <w:rtl/>
        </w:rPr>
        <w:t xml:space="preserve"> במשרד האוצר </w:t>
      </w:r>
      <w:r w:rsidR="00CE4AC9" w:rsidRPr="001723EE">
        <w:rPr>
          <w:rFonts w:ascii="David" w:hAnsi="David" w:cs="David" w:hint="cs"/>
          <w:rtl/>
        </w:rPr>
        <w:t>מפרסם</w:t>
      </w:r>
      <w:r w:rsidR="007A2038" w:rsidRPr="001723EE">
        <w:rPr>
          <w:rFonts w:ascii="David" w:hAnsi="David" w:cs="David"/>
          <w:rtl/>
        </w:rPr>
        <w:t xml:space="preserve"> </w:t>
      </w:r>
      <w:r w:rsidR="00E567FA" w:rsidRPr="001723EE">
        <w:rPr>
          <w:rFonts w:ascii="David" w:hAnsi="David" w:cs="David"/>
          <w:rtl/>
        </w:rPr>
        <w:t>מכרז מרכזי</w:t>
      </w:r>
      <w:r w:rsidR="00224EB8" w:rsidRPr="001723EE">
        <w:rPr>
          <w:rFonts w:ascii="David" w:hAnsi="David" w:cs="David"/>
          <w:rtl/>
        </w:rPr>
        <w:t xml:space="preserve"> </w:t>
      </w:r>
      <w:r w:rsidR="00A666C5" w:rsidRPr="001723EE">
        <w:rPr>
          <w:rFonts w:ascii="David" w:hAnsi="David" w:cs="David"/>
          <w:rtl/>
        </w:rPr>
        <w:t xml:space="preserve">לאספקת </w:t>
      </w:r>
      <w:r w:rsidR="00067BE2" w:rsidRPr="001723EE">
        <w:rPr>
          <w:rFonts w:ascii="David" w:hAnsi="David" w:cs="David"/>
          <w:rtl/>
        </w:rPr>
        <w:t>שירותי תק</w:t>
      </w:r>
      <w:r w:rsidR="00F652E6" w:rsidRPr="001723EE">
        <w:rPr>
          <w:rFonts w:ascii="David" w:hAnsi="David" w:cs="David"/>
          <w:rtl/>
        </w:rPr>
        <w:t>שורת סלולריים</w:t>
      </w:r>
      <w:r w:rsidR="00A666C5" w:rsidRPr="001723EE">
        <w:rPr>
          <w:rFonts w:ascii="David" w:hAnsi="David" w:cs="David"/>
          <w:rtl/>
        </w:rPr>
        <w:t xml:space="preserve"> וציוד קצה</w:t>
      </w:r>
      <w:r w:rsidR="00F652E6" w:rsidRPr="001723EE">
        <w:rPr>
          <w:rFonts w:ascii="David" w:hAnsi="David" w:cs="David"/>
          <w:rtl/>
        </w:rPr>
        <w:t xml:space="preserve"> עבור משרדי הממשלה,</w:t>
      </w:r>
      <w:r w:rsidR="00067BE2" w:rsidRPr="001723EE">
        <w:rPr>
          <w:rFonts w:ascii="David" w:hAnsi="David" w:cs="David"/>
          <w:rtl/>
        </w:rPr>
        <w:t xml:space="preserve"> יחידות הסמך</w:t>
      </w:r>
      <w:r w:rsidR="00BC3F19" w:rsidRPr="001723EE">
        <w:rPr>
          <w:rFonts w:ascii="David" w:hAnsi="David" w:cs="David"/>
          <w:rtl/>
        </w:rPr>
        <w:t xml:space="preserve">, </w:t>
      </w:r>
      <w:r w:rsidR="00F652E6" w:rsidRPr="001723EE">
        <w:rPr>
          <w:rFonts w:ascii="David" w:hAnsi="David" w:cs="David"/>
          <w:rtl/>
        </w:rPr>
        <w:t xml:space="preserve">הגופים הנלווים ועובדיהם. </w:t>
      </w:r>
      <w:r w:rsidR="00BC3F19" w:rsidRPr="001723EE">
        <w:rPr>
          <w:rFonts w:ascii="David" w:hAnsi="David" w:cs="David"/>
          <w:rtl/>
        </w:rPr>
        <w:t>בין היתר</w:t>
      </w:r>
      <w:r w:rsidR="00F652E6" w:rsidRPr="001723EE">
        <w:rPr>
          <w:rFonts w:ascii="David" w:hAnsi="David" w:cs="David"/>
          <w:rtl/>
        </w:rPr>
        <w:t xml:space="preserve">, מכרז זה נועד לתת מענה גם </w:t>
      </w:r>
      <w:r w:rsidR="00224EB8" w:rsidRPr="001723EE">
        <w:rPr>
          <w:rFonts w:ascii="David" w:hAnsi="David" w:cs="David"/>
          <w:rtl/>
        </w:rPr>
        <w:t>לג</w:t>
      </w:r>
      <w:r w:rsidR="00BC3F19" w:rsidRPr="001723EE">
        <w:rPr>
          <w:rFonts w:ascii="David" w:hAnsi="David" w:cs="David"/>
          <w:rtl/>
        </w:rPr>
        <w:t>י</w:t>
      </w:r>
      <w:r w:rsidR="00224EB8" w:rsidRPr="001723EE">
        <w:rPr>
          <w:rFonts w:ascii="David" w:hAnsi="David" w:cs="David"/>
          <w:rtl/>
        </w:rPr>
        <w:t>מלאי</w:t>
      </w:r>
      <w:r w:rsidR="00F652E6" w:rsidRPr="001723EE">
        <w:rPr>
          <w:rFonts w:ascii="David" w:hAnsi="David" w:cs="David"/>
          <w:rtl/>
        </w:rPr>
        <w:t xml:space="preserve"> שירות המדינה ובני/בנות זוגם (הנמצאים </w:t>
      </w:r>
      <w:r w:rsidR="00224EB8" w:rsidRPr="001723EE">
        <w:rPr>
          <w:rFonts w:ascii="David" w:hAnsi="David" w:cs="David"/>
          <w:rtl/>
        </w:rPr>
        <w:t xml:space="preserve">תחת </w:t>
      </w:r>
      <w:r w:rsidR="00F652E6" w:rsidRPr="001723EE">
        <w:rPr>
          <w:rFonts w:ascii="David" w:hAnsi="David" w:cs="David"/>
          <w:rtl/>
        </w:rPr>
        <w:t xml:space="preserve">מינהלת </w:t>
      </w:r>
      <w:r w:rsidR="003E3A97" w:rsidRPr="001723EE">
        <w:rPr>
          <w:rFonts w:ascii="David" w:hAnsi="David" w:cs="David"/>
          <w:rtl/>
        </w:rPr>
        <w:t>הגמלאות</w:t>
      </w:r>
      <w:r w:rsidR="00F652E6" w:rsidRPr="001723EE">
        <w:rPr>
          <w:rFonts w:ascii="David" w:hAnsi="David" w:cs="David"/>
          <w:rtl/>
        </w:rPr>
        <w:t>).</w:t>
      </w:r>
      <w:r w:rsidR="00A666C5" w:rsidRPr="001723EE">
        <w:rPr>
          <w:rFonts w:ascii="David" w:hAnsi="David" w:cs="David"/>
          <w:rtl/>
        </w:rPr>
        <w:t xml:space="preserve"> </w:t>
      </w:r>
    </w:p>
    <w:p w:rsidR="00A666C5" w:rsidRPr="001723EE" w:rsidRDefault="00A666C5" w:rsidP="00CE4AC9">
      <w:pPr>
        <w:spacing w:line="240" w:lineRule="auto"/>
        <w:jc w:val="both"/>
        <w:rPr>
          <w:rFonts w:ascii="David" w:hAnsi="David" w:cs="David"/>
          <w:rtl/>
        </w:rPr>
      </w:pPr>
      <w:r w:rsidRPr="001723EE">
        <w:rPr>
          <w:rFonts w:ascii="David" w:hAnsi="David" w:cs="David"/>
          <w:rtl/>
        </w:rPr>
        <w:t>מכרז זה מאחד ומחליף שני מכרזים מרכזיים: 01-2016 + 01-2015 (שכבר פג תוקפו)</w:t>
      </w:r>
      <w:r w:rsidRPr="001723EE">
        <w:rPr>
          <w:rFonts w:ascii="David" w:hAnsi="David" w:cs="David"/>
          <w:rtl/>
        </w:rPr>
        <w:br/>
      </w:r>
      <w:r w:rsidRPr="001723EE">
        <w:rPr>
          <w:rFonts w:ascii="David" w:hAnsi="David" w:cs="David" w:hint="cs"/>
          <w:rtl/>
        </w:rPr>
        <w:t>והוא כולל שני סלים כדלקמן:</w:t>
      </w:r>
    </w:p>
    <w:p w:rsidR="00FC6336" w:rsidRPr="001723EE" w:rsidRDefault="00F54ABC" w:rsidP="00CE4AC9">
      <w:pPr>
        <w:spacing w:line="240" w:lineRule="auto"/>
        <w:jc w:val="both"/>
        <w:rPr>
          <w:rFonts w:ascii="David" w:hAnsi="David" w:cs="David"/>
          <w:color w:val="000000"/>
          <w:rtl/>
        </w:rPr>
      </w:pPr>
      <w:r w:rsidRPr="001723EE">
        <w:rPr>
          <w:rFonts w:ascii="David" w:hAnsi="David" w:cs="David"/>
          <w:b/>
          <w:bCs/>
          <w:u w:val="single"/>
          <w:rtl/>
        </w:rPr>
        <w:t>ס</w:t>
      </w:r>
      <w:r w:rsidR="00067BE2" w:rsidRPr="001723EE">
        <w:rPr>
          <w:rFonts w:ascii="David" w:hAnsi="David" w:cs="David"/>
          <w:b/>
          <w:bCs/>
          <w:u w:val="single"/>
          <w:rtl/>
        </w:rPr>
        <w:t>ל מספר 1:</w:t>
      </w:r>
      <w:r w:rsidR="00067BE2" w:rsidRPr="001723EE">
        <w:rPr>
          <w:rFonts w:ascii="David" w:hAnsi="David" w:cs="David"/>
          <w:rtl/>
        </w:rPr>
        <w:t xml:space="preserve"> </w:t>
      </w:r>
      <w:r w:rsidR="00F652E6" w:rsidRPr="001723EE">
        <w:rPr>
          <w:rFonts w:ascii="David" w:hAnsi="David" w:cs="David"/>
          <w:b/>
          <w:bCs/>
          <w:rtl/>
        </w:rPr>
        <w:t>מכרז מרכזי פומבי</w:t>
      </w:r>
      <w:r w:rsidR="00F652E6" w:rsidRPr="001723EE">
        <w:rPr>
          <w:rFonts w:ascii="David" w:hAnsi="David" w:cs="David"/>
          <w:rtl/>
        </w:rPr>
        <w:t xml:space="preserve"> לאספקת שירותי תקשורת סלולריים (רט"ן)</w:t>
      </w:r>
      <w:r w:rsidR="00B26A07" w:rsidRPr="001723EE">
        <w:rPr>
          <w:rFonts w:ascii="David" w:hAnsi="David" w:cs="David"/>
          <w:rtl/>
        </w:rPr>
        <w:t>,</w:t>
      </w:r>
      <w:r w:rsidR="00F652E6" w:rsidRPr="001723EE">
        <w:rPr>
          <w:rFonts w:ascii="David" w:hAnsi="David" w:cs="David"/>
          <w:rtl/>
        </w:rPr>
        <w:t xml:space="preserve"> </w:t>
      </w:r>
      <w:r w:rsidR="00E86811" w:rsidRPr="001723EE">
        <w:rPr>
          <w:rFonts w:ascii="David" w:hAnsi="David" w:cs="David"/>
          <w:rtl/>
        </w:rPr>
        <w:t>שיכלול</w:t>
      </w:r>
      <w:r w:rsidR="00B26A07" w:rsidRPr="001723EE">
        <w:rPr>
          <w:rFonts w:ascii="David" w:hAnsi="David" w:cs="David"/>
          <w:rtl/>
        </w:rPr>
        <w:t xml:space="preserve"> </w:t>
      </w:r>
      <w:r w:rsidR="007159CD" w:rsidRPr="001723EE">
        <w:rPr>
          <w:rFonts w:ascii="David" w:hAnsi="David" w:cs="David"/>
          <w:rtl/>
        </w:rPr>
        <w:t>מכשירי סלולר במודל ליס</w:t>
      </w:r>
      <w:r w:rsidR="005565EB" w:rsidRPr="001723EE">
        <w:rPr>
          <w:rFonts w:ascii="David" w:hAnsi="David" w:cs="David"/>
          <w:rtl/>
        </w:rPr>
        <w:t>ינ</w:t>
      </w:r>
      <w:r w:rsidR="007159CD" w:rsidRPr="001723EE">
        <w:rPr>
          <w:rFonts w:ascii="David" w:hAnsi="David" w:cs="David"/>
          <w:rtl/>
        </w:rPr>
        <w:t xml:space="preserve">ג </w:t>
      </w:r>
      <w:r w:rsidR="008A5A93" w:rsidRPr="001723EE">
        <w:rPr>
          <w:rFonts w:ascii="David" w:hAnsi="David" w:cs="David"/>
          <w:rtl/>
        </w:rPr>
        <w:t>ה</w:t>
      </w:r>
      <w:r w:rsidR="007159CD" w:rsidRPr="001723EE">
        <w:rPr>
          <w:rFonts w:ascii="David" w:hAnsi="David" w:cs="David"/>
          <w:rtl/>
        </w:rPr>
        <w:t xml:space="preserve">תומכים </w:t>
      </w:r>
      <w:r w:rsidR="007159CD" w:rsidRPr="001723EE">
        <w:rPr>
          <w:rFonts w:ascii="David" w:hAnsi="David" w:cs="David" w:hint="eastAsia"/>
          <w:rtl/>
        </w:rPr>
        <w:t>בטכנולוגית</w:t>
      </w:r>
      <w:r w:rsidR="007159CD" w:rsidRPr="001723EE">
        <w:rPr>
          <w:rFonts w:ascii="David" w:hAnsi="David" w:cs="David"/>
          <w:rtl/>
        </w:rPr>
        <w:t xml:space="preserve"> </w:t>
      </w:r>
      <w:r w:rsidR="008A5A93" w:rsidRPr="001723EE">
        <w:rPr>
          <w:rFonts w:ascii="David" w:hAnsi="David" w:cs="David"/>
        </w:rPr>
        <w:t>eSIM</w:t>
      </w:r>
      <w:r w:rsidR="005565EB" w:rsidRPr="001723EE">
        <w:rPr>
          <w:rFonts w:ascii="David" w:hAnsi="David" w:cs="David"/>
          <w:rtl/>
        </w:rPr>
        <w:t>,</w:t>
      </w:r>
      <w:r w:rsidR="007159CD" w:rsidRPr="001723EE">
        <w:rPr>
          <w:rFonts w:ascii="David" w:hAnsi="David" w:cs="David"/>
          <w:rtl/>
        </w:rPr>
        <w:t xml:space="preserve"> </w:t>
      </w:r>
      <w:r w:rsidR="00B26A07" w:rsidRPr="001723EE">
        <w:rPr>
          <w:rFonts w:ascii="David" w:hAnsi="David" w:cs="David" w:hint="eastAsia"/>
          <w:rtl/>
        </w:rPr>
        <w:t>שירותים</w:t>
      </w:r>
      <w:r w:rsidR="00B26A07" w:rsidRPr="001723EE">
        <w:rPr>
          <w:rFonts w:ascii="David" w:hAnsi="David" w:cs="David"/>
          <w:rtl/>
        </w:rPr>
        <w:t xml:space="preserve"> </w:t>
      </w:r>
      <w:r w:rsidR="00B26A07" w:rsidRPr="001723EE">
        <w:rPr>
          <w:rFonts w:ascii="David" w:hAnsi="David" w:cs="David" w:hint="eastAsia"/>
          <w:rtl/>
        </w:rPr>
        <w:t>סלולריים</w:t>
      </w:r>
      <w:r w:rsidR="005565EB" w:rsidRPr="001723EE">
        <w:rPr>
          <w:rFonts w:ascii="David" w:hAnsi="David" w:cs="David"/>
          <w:rtl/>
        </w:rPr>
        <w:t xml:space="preserve"> </w:t>
      </w:r>
      <w:r w:rsidR="006601B0" w:rsidRPr="001723EE">
        <w:rPr>
          <w:rFonts w:ascii="David" w:hAnsi="David" w:cs="David" w:hint="eastAsia"/>
          <w:rtl/>
        </w:rPr>
        <w:t>בדור</w:t>
      </w:r>
      <w:r w:rsidR="006601B0" w:rsidRPr="001723EE">
        <w:rPr>
          <w:rFonts w:ascii="David" w:hAnsi="David" w:cs="David"/>
        </w:rPr>
        <w:t xml:space="preserve">5G </w:t>
      </w:r>
      <w:r w:rsidR="00B26A07" w:rsidRPr="001723EE">
        <w:rPr>
          <w:rFonts w:ascii="David" w:hAnsi="David" w:cs="David"/>
          <w:rtl/>
        </w:rPr>
        <w:t xml:space="preserve">, </w:t>
      </w:r>
      <w:r w:rsidR="00E567FA" w:rsidRPr="001723EE">
        <w:rPr>
          <w:rFonts w:ascii="David" w:hAnsi="David" w:cs="David"/>
          <w:rtl/>
        </w:rPr>
        <w:t xml:space="preserve">תכניות גלישה </w:t>
      </w:r>
      <w:r w:rsidR="00B26A07" w:rsidRPr="001723EE">
        <w:rPr>
          <w:rFonts w:ascii="David" w:hAnsi="David" w:cs="David" w:hint="eastAsia"/>
          <w:rtl/>
        </w:rPr>
        <w:t>מותאמות</w:t>
      </w:r>
      <w:r w:rsidR="00B26A07" w:rsidRPr="001723EE">
        <w:rPr>
          <w:rFonts w:ascii="David" w:hAnsi="David" w:cs="David"/>
          <w:rtl/>
        </w:rPr>
        <w:t xml:space="preserve"> לקוח, </w:t>
      </w:r>
      <w:r w:rsidR="006601B0" w:rsidRPr="001723EE">
        <w:rPr>
          <w:rFonts w:ascii="David" w:hAnsi="David" w:cs="David" w:hint="eastAsia"/>
          <w:rtl/>
        </w:rPr>
        <w:t>פתרונות</w:t>
      </w:r>
      <w:r w:rsidR="006601B0" w:rsidRPr="001723EE">
        <w:rPr>
          <w:rFonts w:ascii="David" w:hAnsi="David" w:cs="David"/>
          <w:rtl/>
        </w:rPr>
        <w:t xml:space="preserve"> </w:t>
      </w:r>
      <w:r w:rsidR="00CB4953" w:rsidRPr="001723EE">
        <w:rPr>
          <w:rFonts w:ascii="David" w:hAnsi="David" w:cs="David"/>
          <w:color w:val="000000"/>
        </w:rPr>
        <w:t>Private LTE</w:t>
      </w:r>
      <w:r w:rsidR="006D79C8" w:rsidRPr="001723EE">
        <w:rPr>
          <w:rFonts w:ascii="David" w:hAnsi="David" w:cs="David" w:hint="cs"/>
          <w:rtl/>
        </w:rPr>
        <w:t xml:space="preserve">, </w:t>
      </w:r>
      <w:r w:rsidR="00B26A07" w:rsidRPr="001723EE">
        <w:rPr>
          <w:rFonts w:ascii="David" w:hAnsi="David" w:cs="David" w:hint="eastAsia"/>
          <w:rtl/>
        </w:rPr>
        <w:t>מכשירי</w:t>
      </w:r>
      <w:r w:rsidR="00B26A07" w:rsidRPr="001723EE">
        <w:rPr>
          <w:rFonts w:ascii="David" w:hAnsi="David" w:cs="David"/>
          <w:rtl/>
        </w:rPr>
        <w:t xml:space="preserve"> </w:t>
      </w:r>
      <w:r w:rsidR="00B26A07" w:rsidRPr="001723EE">
        <w:rPr>
          <w:rFonts w:ascii="David" w:hAnsi="David" w:cs="David" w:hint="eastAsia"/>
          <w:rtl/>
        </w:rPr>
        <w:t>קצה</w:t>
      </w:r>
      <w:r w:rsidR="00B26A07" w:rsidRPr="001723EE">
        <w:rPr>
          <w:rFonts w:ascii="David" w:hAnsi="David" w:cs="David"/>
          <w:rtl/>
        </w:rPr>
        <w:t xml:space="preserve"> </w:t>
      </w:r>
      <w:r w:rsidR="00E567FA" w:rsidRPr="001723EE">
        <w:rPr>
          <w:rFonts w:ascii="David" w:hAnsi="David" w:cs="David"/>
          <w:rtl/>
        </w:rPr>
        <w:t>ליישומי</w:t>
      </w:r>
      <w:r w:rsidR="00E567FA" w:rsidRPr="001723EE">
        <w:rPr>
          <w:rFonts w:ascii="David" w:hAnsi="David" w:cs="David"/>
        </w:rPr>
        <w:t xml:space="preserve">DATA </w:t>
      </w:r>
      <w:r w:rsidR="00B26A07" w:rsidRPr="001723EE">
        <w:rPr>
          <w:rFonts w:ascii="David" w:hAnsi="David" w:cs="David"/>
          <w:rtl/>
        </w:rPr>
        <w:t xml:space="preserve">, </w:t>
      </w:r>
      <w:r w:rsidR="007D3FA1" w:rsidRPr="001723EE">
        <w:rPr>
          <w:rFonts w:ascii="David" w:hAnsi="David" w:cs="David"/>
          <w:rtl/>
        </w:rPr>
        <w:t>כיסוי דור 5</w:t>
      </w:r>
      <w:r w:rsidR="007D3FA1" w:rsidRPr="001723EE">
        <w:rPr>
          <w:rFonts w:ascii="David" w:hAnsi="David" w:cs="David"/>
        </w:rPr>
        <w:t>G</w:t>
      </w:r>
      <w:r w:rsidR="007D3FA1" w:rsidRPr="001723EE">
        <w:rPr>
          <w:rFonts w:ascii="David" w:hAnsi="David" w:cs="David"/>
          <w:rtl/>
        </w:rPr>
        <w:t xml:space="preserve"> חוץ מבני</w:t>
      </w:r>
      <w:r w:rsidR="007D3FA1" w:rsidRPr="001723EE" w:rsidDel="003F2636">
        <w:rPr>
          <w:rFonts w:ascii="David" w:hAnsi="David" w:cs="David"/>
          <w:rtl/>
        </w:rPr>
        <w:t xml:space="preserve"> </w:t>
      </w:r>
      <w:r w:rsidR="007D3FA1" w:rsidRPr="001723EE">
        <w:rPr>
          <w:rFonts w:ascii="David" w:hAnsi="David" w:cs="David"/>
          <w:rtl/>
        </w:rPr>
        <w:t>בתצורה של</w:t>
      </w:r>
      <w:r w:rsidR="007D3FA1" w:rsidRPr="001723EE">
        <w:rPr>
          <w:rFonts w:ascii="David" w:hAnsi="David" w:cs="David"/>
        </w:rPr>
        <w:t xml:space="preserve">NSA-Not Stand Alone </w:t>
      </w:r>
      <w:r w:rsidR="007D3FA1" w:rsidRPr="001723EE">
        <w:rPr>
          <w:rFonts w:ascii="David" w:hAnsi="David" w:cs="David"/>
          <w:rtl/>
        </w:rPr>
        <w:t xml:space="preserve"> או </w:t>
      </w:r>
      <w:r w:rsidR="007D3FA1" w:rsidRPr="001723EE">
        <w:rPr>
          <w:rFonts w:ascii="David" w:hAnsi="David" w:cs="David"/>
        </w:rPr>
        <w:t>SA – Stand Alone</w:t>
      </w:r>
      <w:r w:rsidR="003E3EE8" w:rsidRPr="001723EE">
        <w:rPr>
          <w:rFonts w:ascii="David" w:hAnsi="David" w:cs="David"/>
          <w:rtl/>
        </w:rPr>
        <w:t xml:space="preserve">, </w:t>
      </w:r>
      <w:r w:rsidR="007D3FA1" w:rsidRPr="001723EE">
        <w:rPr>
          <w:rFonts w:ascii="David" w:hAnsi="David" w:cs="David"/>
          <w:rtl/>
        </w:rPr>
        <w:t xml:space="preserve">שירותים מתקדמים כדוגמת </w:t>
      </w:r>
      <w:r w:rsidR="007D3FA1" w:rsidRPr="001723EE">
        <w:rPr>
          <w:rFonts w:ascii="David" w:hAnsi="David" w:cs="David"/>
        </w:rPr>
        <w:t>MCPTT</w:t>
      </w:r>
      <w:r w:rsidR="007D3FA1" w:rsidRPr="001723EE">
        <w:rPr>
          <w:rFonts w:ascii="David" w:hAnsi="David" w:cs="David"/>
          <w:rtl/>
        </w:rPr>
        <w:t>,</w:t>
      </w:r>
      <w:r w:rsidR="007D3FA1" w:rsidRPr="001723EE">
        <w:rPr>
          <w:rFonts w:ascii="David" w:hAnsi="David" w:cs="David"/>
          <w:color w:val="000000"/>
          <w:rtl/>
        </w:rPr>
        <w:t xml:space="preserve"> </w:t>
      </w:r>
      <w:r w:rsidR="007D3FA1" w:rsidRPr="001723EE">
        <w:rPr>
          <w:rFonts w:ascii="David" w:hAnsi="David" w:cs="David"/>
          <w:rtl/>
        </w:rPr>
        <w:t xml:space="preserve">פתרונות </w:t>
      </w:r>
      <w:r w:rsidR="002A1741" w:rsidRPr="001723EE">
        <w:rPr>
          <w:rFonts w:ascii="David" w:hAnsi="David" w:cs="David"/>
          <w:rtl/>
        </w:rPr>
        <w:t>לקצבי תקשורת</w:t>
      </w:r>
      <w:r w:rsidR="007D3FA1" w:rsidRPr="001723EE">
        <w:rPr>
          <w:rFonts w:ascii="David" w:hAnsi="David" w:cs="David"/>
          <w:rtl/>
        </w:rPr>
        <w:t xml:space="preserve"> נמוכים </w:t>
      </w:r>
      <w:r w:rsidR="007D3FA1" w:rsidRPr="001723EE">
        <w:rPr>
          <w:rFonts w:ascii="David" w:hAnsi="David" w:cs="David"/>
          <w:bCs/>
        </w:rPr>
        <w:t>NB IoT</w:t>
      </w:r>
      <w:r w:rsidR="002A1741" w:rsidRPr="001723EE">
        <w:rPr>
          <w:rFonts w:ascii="David" w:hAnsi="David" w:cs="David"/>
          <w:rtl/>
        </w:rPr>
        <w:t xml:space="preserve">, </w:t>
      </w:r>
      <w:r w:rsidR="00CE76DC" w:rsidRPr="001723EE">
        <w:rPr>
          <w:rFonts w:ascii="David" w:hAnsi="David" w:cs="David"/>
          <w:rtl/>
        </w:rPr>
        <w:t>שירות</w:t>
      </w:r>
      <w:r w:rsidR="002A1741" w:rsidRPr="001723EE">
        <w:rPr>
          <w:rFonts w:ascii="David" w:hAnsi="David" w:cs="David"/>
          <w:rtl/>
        </w:rPr>
        <w:t xml:space="preserve"> </w:t>
      </w:r>
      <w:r w:rsidR="00FC6336" w:rsidRPr="001723EE">
        <w:rPr>
          <w:rFonts w:ascii="David" w:hAnsi="David" w:cs="David"/>
          <w:bCs/>
        </w:rPr>
        <w:t>VoLTE</w:t>
      </w:r>
      <w:r w:rsidR="002A1741" w:rsidRPr="001723EE">
        <w:rPr>
          <w:rFonts w:ascii="David" w:hAnsi="David" w:cs="David"/>
          <w:rtl/>
        </w:rPr>
        <w:t xml:space="preserve">, </w:t>
      </w:r>
      <w:r w:rsidR="007D3FA1" w:rsidRPr="001723EE">
        <w:rPr>
          <w:rFonts w:ascii="David" w:hAnsi="David" w:cs="David"/>
          <w:rtl/>
        </w:rPr>
        <w:t>פריסת תשתיות</w:t>
      </w:r>
      <w:r w:rsidR="007D3FA1" w:rsidRPr="001723EE">
        <w:rPr>
          <w:rFonts w:ascii="David" w:hAnsi="David" w:cs="David"/>
        </w:rPr>
        <w:t xml:space="preserve">Indoor </w:t>
      </w:r>
      <w:r w:rsidR="007D3FA1" w:rsidRPr="001723EE">
        <w:rPr>
          <w:rFonts w:ascii="David" w:hAnsi="David" w:cs="David"/>
          <w:rtl/>
        </w:rPr>
        <w:t xml:space="preserve"> לכיסוי קליטה במשרדים הממשלה, ועוד</w:t>
      </w:r>
      <w:r w:rsidR="006D79C8" w:rsidRPr="001723EE">
        <w:rPr>
          <w:rFonts w:ascii="David" w:hAnsi="David" w:cs="David"/>
          <w:color w:val="000000"/>
          <w:rtl/>
        </w:rPr>
        <w:t>.</w:t>
      </w:r>
    </w:p>
    <w:p w:rsidR="001A6503" w:rsidRPr="001723EE" w:rsidRDefault="001A6503" w:rsidP="00CE4AC9">
      <w:pPr>
        <w:spacing w:line="240" w:lineRule="auto"/>
        <w:jc w:val="both"/>
        <w:rPr>
          <w:rFonts w:ascii="David" w:hAnsi="David" w:cs="David"/>
          <w:rtl/>
        </w:rPr>
      </w:pPr>
      <w:r w:rsidRPr="001723EE">
        <w:rPr>
          <w:rFonts w:ascii="David" w:hAnsi="David" w:cs="David"/>
          <w:rtl/>
        </w:rPr>
        <w:t xml:space="preserve">במסגרת </w:t>
      </w:r>
      <w:r w:rsidR="00B26A07" w:rsidRPr="001723EE">
        <w:rPr>
          <w:rFonts w:ascii="David" w:hAnsi="David" w:cs="David"/>
          <w:rtl/>
        </w:rPr>
        <w:t>סל זה</w:t>
      </w:r>
      <w:r w:rsidRPr="001723EE">
        <w:rPr>
          <w:rFonts w:ascii="David" w:hAnsi="David" w:cs="David"/>
          <w:rtl/>
        </w:rPr>
        <w:t xml:space="preserve"> ייבחרו</w:t>
      </w:r>
      <w:r w:rsidR="00CE4AC9" w:rsidRPr="001723EE">
        <w:rPr>
          <w:rFonts w:ascii="David" w:hAnsi="David" w:cs="David" w:hint="cs"/>
          <w:rtl/>
        </w:rPr>
        <w:t xml:space="preserve"> עד</w:t>
      </w:r>
      <w:r w:rsidRPr="001723EE">
        <w:rPr>
          <w:rFonts w:ascii="David" w:hAnsi="David" w:cs="David"/>
          <w:rtl/>
        </w:rPr>
        <w:t xml:space="preserve"> </w:t>
      </w:r>
      <w:r w:rsidR="008A5A93" w:rsidRPr="001723EE">
        <w:rPr>
          <w:rFonts w:ascii="David" w:hAnsi="David" w:cs="David"/>
          <w:rtl/>
        </w:rPr>
        <w:t>שני</w:t>
      </w:r>
      <w:r w:rsidRPr="001723EE">
        <w:rPr>
          <w:rFonts w:ascii="David" w:hAnsi="David" w:cs="David"/>
          <w:rtl/>
        </w:rPr>
        <w:t xml:space="preserve"> ספקים שיספקו כל אחד את כלל השירותים </w:t>
      </w:r>
      <w:r w:rsidR="00B26A07" w:rsidRPr="001723EE">
        <w:rPr>
          <w:rFonts w:ascii="David" w:hAnsi="David" w:cs="David"/>
          <w:rtl/>
        </w:rPr>
        <w:t xml:space="preserve">הכלולים </w:t>
      </w:r>
      <w:r w:rsidRPr="001723EE">
        <w:rPr>
          <w:rFonts w:ascii="David" w:hAnsi="David" w:cs="David"/>
          <w:rtl/>
        </w:rPr>
        <w:t>במכרז.</w:t>
      </w:r>
    </w:p>
    <w:p w:rsidR="00D27B61" w:rsidRPr="001723EE" w:rsidRDefault="00067BE2" w:rsidP="00CE4AC9">
      <w:pPr>
        <w:spacing w:line="240" w:lineRule="auto"/>
        <w:jc w:val="both"/>
        <w:rPr>
          <w:rFonts w:ascii="David" w:hAnsi="David" w:cs="David"/>
          <w:rtl/>
        </w:rPr>
      </w:pPr>
      <w:r w:rsidRPr="001723EE">
        <w:rPr>
          <w:rFonts w:ascii="David" w:hAnsi="David" w:cs="David"/>
          <w:b/>
          <w:bCs/>
          <w:u w:val="single"/>
          <w:rtl/>
        </w:rPr>
        <w:t>סל מספר 2:</w:t>
      </w:r>
      <w:r w:rsidRPr="001723EE">
        <w:rPr>
          <w:rFonts w:ascii="David" w:hAnsi="David" w:cs="David"/>
          <w:rtl/>
        </w:rPr>
        <w:t xml:space="preserve"> </w:t>
      </w:r>
      <w:r w:rsidRPr="001723EE">
        <w:rPr>
          <w:rFonts w:ascii="David" w:hAnsi="David" w:cs="David"/>
          <w:b/>
          <w:bCs/>
          <w:rtl/>
        </w:rPr>
        <w:t xml:space="preserve">מכרז </w:t>
      </w:r>
      <w:r w:rsidR="002665F3" w:rsidRPr="001723EE">
        <w:rPr>
          <w:rFonts w:ascii="David" w:hAnsi="David" w:cs="David"/>
          <w:b/>
          <w:bCs/>
          <w:rtl/>
        </w:rPr>
        <w:t>מסגרת</w:t>
      </w:r>
      <w:r w:rsidR="002665F3" w:rsidRPr="001723EE">
        <w:rPr>
          <w:rFonts w:ascii="David" w:hAnsi="David" w:cs="David"/>
          <w:rtl/>
        </w:rPr>
        <w:t xml:space="preserve"> </w:t>
      </w:r>
      <w:r w:rsidR="008601A7" w:rsidRPr="001723EE">
        <w:rPr>
          <w:rFonts w:ascii="David" w:hAnsi="David" w:cs="David"/>
          <w:rtl/>
        </w:rPr>
        <w:t>ליצירת רשימת ספקים מהם ניתן יהיה לרכוש מכשירי סלולר,</w:t>
      </w:r>
      <w:r w:rsidR="00BC3F19" w:rsidRPr="001723EE">
        <w:rPr>
          <w:rFonts w:ascii="David" w:hAnsi="David" w:cs="David"/>
          <w:rtl/>
        </w:rPr>
        <w:t xml:space="preserve"> </w:t>
      </w:r>
      <w:r w:rsidR="001A6503" w:rsidRPr="001723EE">
        <w:rPr>
          <w:rFonts w:ascii="David" w:hAnsi="David" w:cs="David"/>
          <w:rtl/>
        </w:rPr>
        <w:t xml:space="preserve">שירותי </w:t>
      </w:r>
      <w:r w:rsidR="00A802DF" w:rsidRPr="001723EE">
        <w:rPr>
          <w:rFonts w:ascii="David" w:hAnsi="David" w:cs="David"/>
          <w:rtl/>
        </w:rPr>
        <w:t>נדידה (</w:t>
      </w:r>
      <w:r w:rsidR="00A802DF" w:rsidRPr="001723EE">
        <w:rPr>
          <w:rFonts w:ascii="David" w:hAnsi="David" w:cs="David"/>
        </w:rPr>
        <w:t>R</w:t>
      </w:r>
      <w:r w:rsidR="000B6F10" w:rsidRPr="001723EE">
        <w:rPr>
          <w:rFonts w:ascii="David" w:hAnsi="David" w:cs="David"/>
        </w:rPr>
        <w:t>o</w:t>
      </w:r>
      <w:r w:rsidR="00A802DF" w:rsidRPr="001723EE">
        <w:rPr>
          <w:rFonts w:ascii="David" w:hAnsi="David" w:cs="David"/>
        </w:rPr>
        <w:t>aming</w:t>
      </w:r>
      <w:r w:rsidR="00A802DF" w:rsidRPr="001723EE">
        <w:rPr>
          <w:rFonts w:ascii="David" w:hAnsi="David" w:cs="David"/>
          <w:rtl/>
        </w:rPr>
        <w:t>)</w:t>
      </w:r>
      <w:r w:rsidR="001A6503" w:rsidRPr="001723EE">
        <w:rPr>
          <w:rFonts w:ascii="David" w:hAnsi="David" w:cs="David"/>
          <w:rtl/>
        </w:rPr>
        <w:t xml:space="preserve"> בינלאומיים, </w:t>
      </w:r>
      <w:r w:rsidR="00D04978" w:rsidRPr="001723EE">
        <w:rPr>
          <w:rFonts w:ascii="David" w:hAnsi="David" w:cs="David"/>
          <w:rtl/>
        </w:rPr>
        <w:t xml:space="preserve">שירות </w:t>
      </w:r>
      <w:r w:rsidR="001A6503" w:rsidRPr="001723EE">
        <w:rPr>
          <w:rFonts w:ascii="David" w:hAnsi="David" w:cs="David"/>
          <w:rtl/>
        </w:rPr>
        <w:t>החתמה סלולרית, פתרונות</w:t>
      </w:r>
      <w:r w:rsidR="00D04978" w:rsidRPr="001723EE">
        <w:rPr>
          <w:rFonts w:ascii="David" w:hAnsi="David" w:cs="David"/>
          <w:rtl/>
        </w:rPr>
        <w:t xml:space="preserve"> והתקני</w:t>
      </w:r>
      <w:r w:rsidR="001A6503" w:rsidRPr="001723EE">
        <w:rPr>
          <w:rFonts w:ascii="David" w:hAnsi="David" w:cs="David"/>
          <w:rtl/>
        </w:rPr>
        <w:t xml:space="preserve"> </w:t>
      </w:r>
      <w:r w:rsidR="001A6503" w:rsidRPr="001723EE">
        <w:rPr>
          <w:rFonts w:ascii="David" w:hAnsi="David" w:cs="David"/>
        </w:rPr>
        <w:t>IOT</w:t>
      </w:r>
      <w:r w:rsidR="001A6503" w:rsidRPr="001723EE">
        <w:rPr>
          <w:rFonts w:ascii="David" w:hAnsi="David" w:cs="David"/>
          <w:rtl/>
        </w:rPr>
        <w:t>, שירותי</w:t>
      </w:r>
      <w:r w:rsidR="00B26A07" w:rsidRPr="001723EE">
        <w:rPr>
          <w:rFonts w:ascii="David" w:hAnsi="David" w:cs="David"/>
          <w:rtl/>
        </w:rPr>
        <w:t xml:space="preserve"> </w:t>
      </w:r>
      <w:r w:rsidR="00D04978" w:rsidRPr="001723EE">
        <w:rPr>
          <w:rFonts w:ascii="David" w:hAnsi="David" w:cs="David"/>
        </w:rPr>
        <w:t>Ptt Over Cellular</w:t>
      </w:r>
      <w:r w:rsidR="00A802DF" w:rsidRPr="001723EE">
        <w:rPr>
          <w:rFonts w:ascii="David" w:hAnsi="David" w:cs="David"/>
          <w:rtl/>
        </w:rPr>
        <w:t xml:space="preserve">, </w:t>
      </w:r>
      <w:r w:rsidR="00B26A07" w:rsidRPr="001723EE">
        <w:rPr>
          <w:rFonts w:ascii="David" w:hAnsi="David" w:cs="David"/>
          <w:rtl/>
        </w:rPr>
        <w:t>אביזרים סלולריים</w:t>
      </w:r>
      <w:r w:rsidR="006D79C8" w:rsidRPr="001723EE">
        <w:rPr>
          <w:rFonts w:ascii="David" w:hAnsi="David" w:cs="David"/>
          <w:rtl/>
        </w:rPr>
        <w:t xml:space="preserve"> מתקדמים</w:t>
      </w:r>
      <w:r w:rsidR="00A802DF" w:rsidRPr="001723EE">
        <w:rPr>
          <w:rFonts w:ascii="David" w:hAnsi="David" w:cs="David"/>
          <w:rtl/>
        </w:rPr>
        <w:t>, פתרונות</w:t>
      </w:r>
      <w:r w:rsidR="001A6503" w:rsidRPr="001723EE">
        <w:rPr>
          <w:rFonts w:ascii="David" w:hAnsi="David" w:cs="David"/>
          <w:rtl/>
        </w:rPr>
        <w:t xml:space="preserve"> להצפנה סלולרית</w:t>
      </w:r>
      <w:r w:rsidR="00A802DF" w:rsidRPr="001723EE">
        <w:rPr>
          <w:rFonts w:ascii="David" w:hAnsi="David" w:cs="David"/>
          <w:rtl/>
        </w:rPr>
        <w:t xml:space="preserve"> ו</w:t>
      </w:r>
      <w:r w:rsidR="00D04978" w:rsidRPr="001723EE">
        <w:rPr>
          <w:rFonts w:ascii="David" w:hAnsi="David" w:cs="David"/>
          <w:rtl/>
        </w:rPr>
        <w:t>ביצוע מבדקי חדירה</w:t>
      </w:r>
      <w:r w:rsidR="00A802DF" w:rsidRPr="001723EE">
        <w:rPr>
          <w:rFonts w:ascii="David" w:hAnsi="David" w:cs="David"/>
          <w:rtl/>
        </w:rPr>
        <w:t xml:space="preserve"> למכשירי סלולר</w:t>
      </w:r>
      <w:r w:rsidR="00D04978" w:rsidRPr="001723EE">
        <w:rPr>
          <w:rFonts w:ascii="David" w:hAnsi="David" w:cs="David"/>
          <w:rtl/>
        </w:rPr>
        <w:t xml:space="preserve">  </w:t>
      </w:r>
      <w:r w:rsidR="00FE754C" w:rsidRPr="001723EE">
        <w:rPr>
          <w:rFonts w:ascii="David" w:hAnsi="David" w:cs="David"/>
        </w:rPr>
        <w:t>PT- Penetration Test)</w:t>
      </w:r>
      <w:r w:rsidR="00A802DF" w:rsidRPr="001723EE">
        <w:rPr>
          <w:rFonts w:ascii="David" w:hAnsi="David" w:cs="David"/>
          <w:rtl/>
        </w:rPr>
        <w:t>).</w:t>
      </w:r>
    </w:p>
    <w:p w:rsidR="00A666C5" w:rsidRPr="001723EE" w:rsidRDefault="00A666C5" w:rsidP="00CE4AC9">
      <w:pPr>
        <w:autoSpaceDE w:val="0"/>
        <w:autoSpaceDN w:val="0"/>
        <w:bidi w:val="0"/>
        <w:adjustRightInd w:val="0"/>
        <w:spacing w:after="0" w:line="240" w:lineRule="auto"/>
        <w:jc w:val="right"/>
        <w:rPr>
          <w:rFonts w:ascii="David" w:hAnsi="David" w:cs="David"/>
          <w:rtl/>
        </w:rPr>
      </w:pPr>
      <w:r w:rsidRPr="001723EE">
        <w:rPr>
          <w:rFonts w:ascii="David" w:hAnsi="David" w:cs="David"/>
          <w:b/>
          <w:bCs/>
          <w:rtl/>
        </w:rPr>
        <w:t>תקופת ההתקשרות</w:t>
      </w:r>
      <w:r w:rsidR="00975659" w:rsidRPr="001723EE">
        <w:rPr>
          <w:rFonts w:ascii="David" w:hAnsi="David" w:cs="David" w:hint="cs"/>
          <w:b/>
          <w:bCs/>
          <w:rtl/>
        </w:rPr>
        <w:t xml:space="preserve"> סל 1</w:t>
      </w:r>
      <w:r w:rsidRPr="001723EE">
        <w:rPr>
          <w:rFonts w:ascii="David" w:hAnsi="David" w:cs="David"/>
          <w:rtl/>
        </w:rPr>
        <w:t xml:space="preserve"> –</w:t>
      </w:r>
      <w:r w:rsidR="00932BBC" w:rsidRPr="001723EE">
        <w:rPr>
          <w:rFonts w:ascii="David" w:hAnsi="David" w:cs="David"/>
          <w:rtl/>
        </w:rPr>
        <w:t xml:space="preserve"> 42 </w:t>
      </w:r>
      <w:r w:rsidRPr="001723EE">
        <w:rPr>
          <w:rFonts w:ascii="David" w:hAnsi="David" w:cs="David"/>
          <w:rtl/>
        </w:rPr>
        <w:t>חודשים מ</w:t>
      </w:r>
      <w:r w:rsidR="00932BBC" w:rsidRPr="001723EE">
        <w:rPr>
          <w:rFonts w:ascii="David" w:hAnsi="David" w:cs="David"/>
          <w:rtl/>
        </w:rPr>
        <w:t>מועד ה</w:t>
      </w:r>
      <w:r w:rsidRPr="001723EE">
        <w:rPr>
          <w:rFonts w:ascii="David" w:hAnsi="David" w:cs="David"/>
          <w:rtl/>
        </w:rPr>
        <w:t>חתימה על ההסכם</w:t>
      </w:r>
      <w:r w:rsidR="00932BBC" w:rsidRPr="001723EE">
        <w:rPr>
          <w:rFonts w:ascii="David" w:hAnsi="David" w:cs="David"/>
          <w:rtl/>
        </w:rPr>
        <w:t xml:space="preserve"> ועוד אופציות של עד 72 חודשים נוספים (סה"כ עד 114 חודשים). כמו כן, בתום תקופת המכרז והאופציות ככל שמומשו, תתאפשר תקופת מעבר בת עד 12 חודשים ועד למעבר מלא למכרז חדש.</w:t>
      </w:r>
    </w:p>
    <w:p w:rsidR="00975659" w:rsidRPr="001723EE" w:rsidRDefault="00975659" w:rsidP="00975659">
      <w:pPr>
        <w:autoSpaceDE w:val="0"/>
        <w:autoSpaceDN w:val="0"/>
        <w:bidi w:val="0"/>
        <w:adjustRightInd w:val="0"/>
        <w:spacing w:after="0" w:line="240" w:lineRule="auto"/>
        <w:jc w:val="right"/>
        <w:rPr>
          <w:rFonts w:ascii="David" w:hAnsi="David" w:cs="David"/>
          <w:rtl/>
        </w:rPr>
      </w:pPr>
    </w:p>
    <w:p w:rsidR="00975659" w:rsidRPr="001723EE" w:rsidRDefault="00975659" w:rsidP="00975659">
      <w:pPr>
        <w:autoSpaceDE w:val="0"/>
        <w:autoSpaceDN w:val="0"/>
        <w:bidi w:val="0"/>
        <w:adjustRightInd w:val="0"/>
        <w:spacing w:after="0" w:line="240" w:lineRule="auto"/>
        <w:jc w:val="right"/>
        <w:rPr>
          <w:rFonts w:ascii="David" w:hAnsi="David" w:cs="David"/>
          <w:rtl/>
        </w:rPr>
      </w:pPr>
      <w:r w:rsidRPr="001723EE">
        <w:rPr>
          <w:rFonts w:ascii="David" w:hAnsi="David" w:cs="David" w:hint="cs"/>
          <w:b/>
          <w:bCs/>
          <w:rtl/>
        </w:rPr>
        <w:t>תקופת ההתקשרות סל 2</w:t>
      </w:r>
      <w:r w:rsidRPr="001723EE">
        <w:rPr>
          <w:rFonts w:ascii="David" w:hAnsi="David" w:cs="David" w:hint="cs"/>
          <w:rtl/>
        </w:rPr>
        <w:t xml:space="preserve"> </w:t>
      </w:r>
      <w:r w:rsidRPr="001723EE">
        <w:rPr>
          <w:rFonts w:ascii="David" w:hAnsi="David" w:cs="David"/>
          <w:rtl/>
        </w:rPr>
        <w:t>–</w:t>
      </w:r>
      <w:r w:rsidRPr="001723EE">
        <w:rPr>
          <w:rFonts w:ascii="David" w:hAnsi="David" w:cs="David" w:hint="cs"/>
          <w:rtl/>
        </w:rPr>
        <w:t xml:space="preserve"> 24 חודשים ממועד החתימה </w:t>
      </w:r>
      <w:r w:rsidR="001723EE" w:rsidRPr="001723EE">
        <w:rPr>
          <w:rFonts w:ascii="David" w:hAnsi="David" w:cs="David" w:hint="cs"/>
          <w:rtl/>
        </w:rPr>
        <w:t>ועוד אופציות של עד 36 חודשים נוספים (סה"כ 60 חודשים)</w:t>
      </w:r>
    </w:p>
    <w:p w:rsidR="00932BBC" w:rsidRPr="001723EE" w:rsidRDefault="00932BBC" w:rsidP="00CE4AC9">
      <w:pPr>
        <w:autoSpaceDE w:val="0"/>
        <w:autoSpaceDN w:val="0"/>
        <w:bidi w:val="0"/>
        <w:adjustRightInd w:val="0"/>
        <w:spacing w:after="0" w:line="240" w:lineRule="auto"/>
        <w:jc w:val="right"/>
        <w:rPr>
          <w:rFonts w:ascii="David" w:hAnsi="David" w:cs="David"/>
          <w:rtl/>
        </w:rPr>
      </w:pPr>
    </w:p>
    <w:p w:rsidR="00CE4AC9" w:rsidRPr="001723EE" w:rsidRDefault="00CE4AC9" w:rsidP="001723EE">
      <w:pPr>
        <w:spacing w:line="240" w:lineRule="auto"/>
        <w:jc w:val="both"/>
        <w:rPr>
          <w:rFonts w:ascii="David" w:hAnsi="David" w:cs="David"/>
          <w:b/>
          <w:bCs/>
          <w:rtl/>
        </w:rPr>
      </w:pPr>
      <w:r w:rsidRPr="001723EE">
        <w:rPr>
          <w:rFonts w:ascii="David" w:hAnsi="David" w:cs="David"/>
          <w:b/>
          <w:bCs/>
          <w:rtl/>
        </w:rPr>
        <w:t>תנאי סף מנהליים</w:t>
      </w:r>
      <w:r w:rsidRPr="001723EE">
        <w:rPr>
          <w:rFonts w:ascii="David" w:hAnsi="David" w:cs="David" w:hint="cs"/>
          <w:b/>
          <w:bCs/>
          <w:rtl/>
        </w:rPr>
        <w:t xml:space="preserve"> </w:t>
      </w:r>
      <w:r w:rsidRPr="001723EE">
        <w:rPr>
          <w:rFonts w:ascii="David" w:hAnsi="David" w:cs="David"/>
          <w:b/>
          <w:bCs/>
          <w:rtl/>
        </w:rPr>
        <w:t>–</w:t>
      </w:r>
      <w:r w:rsidRPr="001723EE">
        <w:rPr>
          <w:rFonts w:ascii="David" w:hAnsi="David" w:cs="David" w:hint="cs"/>
          <w:b/>
          <w:bCs/>
          <w:rtl/>
        </w:rPr>
        <w:t xml:space="preserve"> סל 1</w:t>
      </w:r>
    </w:p>
    <w:p w:rsidR="001723EE" w:rsidRPr="001723EE" w:rsidRDefault="00CE4AC9" w:rsidP="001723EE">
      <w:pPr>
        <w:pStyle w:val="a3"/>
        <w:numPr>
          <w:ilvl w:val="0"/>
          <w:numId w:val="20"/>
        </w:numPr>
        <w:spacing w:line="240" w:lineRule="auto"/>
        <w:jc w:val="both"/>
        <w:rPr>
          <w:rFonts w:ascii="David" w:hAnsi="David" w:cs="David"/>
        </w:rPr>
      </w:pPr>
      <w:r w:rsidRPr="001723EE">
        <w:rPr>
          <w:rFonts w:ascii="David" w:hAnsi="David" w:cs="David"/>
          <w:rtl/>
        </w:rPr>
        <w:t>אם חלה על המציע חובת רישום בישראל, המציע רשום כדין במרשם הרלוונטי. (להמחשה: על מציע שהוא חברה ישראלית להיות רשום במרשם רשם החברות)</w:t>
      </w:r>
    </w:p>
    <w:p w:rsidR="001723EE" w:rsidRPr="001723EE" w:rsidRDefault="00CE4AC9" w:rsidP="001723EE">
      <w:pPr>
        <w:pStyle w:val="a3"/>
        <w:numPr>
          <w:ilvl w:val="0"/>
          <w:numId w:val="20"/>
        </w:numPr>
        <w:spacing w:line="240" w:lineRule="auto"/>
        <w:jc w:val="both"/>
        <w:rPr>
          <w:rFonts w:ascii="David" w:hAnsi="David" w:cs="David"/>
        </w:rPr>
      </w:pPr>
      <w:r w:rsidRPr="001723EE">
        <w:rPr>
          <w:rFonts w:ascii="David" w:hAnsi="David" w:cs="David"/>
          <w:rtl/>
        </w:rPr>
        <w:t>רישוי ותקינה - המציע מתחייב כי כלל הפריטים והשירותים המוצעים על ידו עומדים בדרישות הרישוי והתקנים הנדרשים על פי דין לצורך אספקת הפריטים והשירותים.</w:t>
      </w:r>
    </w:p>
    <w:p w:rsidR="00975659" w:rsidRPr="001723EE" w:rsidRDefault="00CE4AC9" w:rsidP="001723EE">
      <w:pPr>
        <w:pStyle w:val="a3"/>
        <w:numPr>
          <w:ilvl w:val="0"/>
          <w:numId w:val="20"/>
        </w:numPr>
        <w:spacing w:line="240" w:lineRule="auto"/>
        <w:jc w:val="both"/>
        <w:rPr>
          <w:rFonts w:ascii="David" w:hAnsi="David" w:cs="David"/>
        </w:rPr>
      </w:pPr>
      <w:r w:rsidRPr="001723EE">
        <w:rPr>
          <w:rFonts w:ascii="David" w:hAnsi="David" w:cs="David"/>
          <w:rtl/>
        </w:rPr>
        <w:t>המציע עומד בדרישות חוק עסקאות גופים ציבוריים, התשל"ו- 1976</w:t>
      </w:r>
      <w:r w:rsidRPr="001723EE">
        <w:rPr>
          <w:rFonts w:ascii="David" w:hAnsi="David" w:cs="David"/>
        </w:rPr>
        <w:t xml:space="preserve"> </w:t>
      </w:r>
      <w:r w:rsidRPr="001723EE">
        <w:rPr>
          <w:rFonts w:ascii="David" w:hAnsi="David" w:cs="David"/>
          <w:rtl/>
        </w:rPr>
        <w:t>(להלן: "חוק עסקאות גופים ציבוריים").</w:t>
      </w:r>
      <w:r w:rsidR="00975659" w:rsidRPr="001723EE">
        <w:rPr>
          <w:rFonts w:ascii="David" w:hAnsi="David" w:cs="David" w:hint="cs"/>
          <w:rtl/>
        </w:rPr>
        <w:t xml:space="preserve"> </w:t>
      </w:r>
    </w:p>
    <w:p w:rsidR="00CE4AC9" w:rsidRPr="001723EE" w:rsidRDefault="00975659" w:rsidP="001723EE">
      <w:pPr>
        <w:spacing w:line="240" w:lineRule="auto"/>
        <w:jc w:val="both"/>
        <w:rPr>
          <w:rFonts w:ascii="David" w:hAnsi="David" w:cs="David"/>
          <w:b/>
          <w:bCs/>
          <w:rtl/>
        </w:rPr>
      </w:pPr>
      <w:r w:rsidRPr="001723EE">
        <w:rPr>
          <w:rFonts w:ascii="David" w:hAnsi="David" w:cs="David" w:hint="cs"/>
          <w:b/>
          <w:bCs/>
          <w:rtl/>
        </w:rPr>
        <w:t>ת</w:t>
      </w:r>
      <w:r w:rsidR="00CE4AC9" w:rsidRPr="001723EE">
        <w:rPr>
          <w:rFonts w:ascii="David" w:hAnsi="David" w:cs="David"/>
          <w:b/>
          <w:bCs/>
          <w:rtl/>
        </w:rPr>
        <w:t>נאי סף מקצועיים</w:t>
      </w:r>
      <w:r w:rsidR="00CE4AC9" w:rsidRPr="001723EE">
        <w:rPr>
          <w:rFonts w:ascii="David" w:hAnsi="David" w:cs="David" w:hint="cs"/>
          <w:b/>
          <w:bCs/>
          <w:rtl/>
        </w:rPr>
        <w:t xml:space="preserve"> </w:t>
      </w:r>
      <w:r w:rsidR="00CE4AC9" w:rsidRPr="001723EE">
        <w:rPr>
          <w:rFonts w:ascii="David" w:hAnsi="David" w:cs="David"/>
          <w:b/>
          <w:bCs/>
          <w:rtl/>
        </w:rPr>
        <w:t>–</w:t>
      </w:r>
      <w:r w:rsidR="00CE4AC9" w:rsidRPr="001723EE">
        <w:rPr>
          <w:rFonts w:ascii="David" w:hAnsi="David" w:cs="David" w:hint="cs"/>
          <w:b/>
          <w:bCs/>
          <w:rtl/>
        </w:rPr>
        <w:t xml:space="preserve"> סל 1</w:t>
      </w:r>
    </w:p>
    <w:p w:rsidR="001723EE" w:rsidRPr="001723EE" w:rsidRDefault="00CE4AC9" w:rsidP="001723EE">
      <w:pPr>
        <w:pStyle w:val="a3"/>
        <w:numPr>
          <w:ilvl w:val="0"/>
          <w:numId w:val="21"/>
        </w:numPr>
        <w:spacing w:line="240" w:lineRule="auto"/>
        <w:jc w:val="both"/>
        <w:rPr>
          <w:rFonts w:ascii="David" w:hAnsi="David" w:cs="David"/>
        </w:rPr>
      </w:pPr>
      <w:r w:rsidRPr="001723EE">
        <w:rPr>
          <w:rFonts w:ascii="David" w:hAnsi="David" w:cs="David"/>
          <w:rtl/>
        </w:rPr>
        <w:t>המציע בעל רישיון בתוקף של משרד התקשורת למתן שירותי רדיו טלפון נייד בשיטה התאית (רט"ן).</w:t>
      </w:r>
      <w:r w:rsidR="00127C75">
        <w:rPr>
          <w:rFonts w:ascii="David" w:hAnsi="David" w:cs="David" w:hint="cs"/>
          <w:rtl/>
        </w:rPr>
        <w:t xml:space="preserve"> </w:t>
      </w:r>
      <w:r w:rsidR="00975659" w:rsidRPr="001723EE">
        <w:rPr>
          <w:rFonts w:ascii="David" w:hAnsi="David" w:cs="David" w:hint="cs"/>
          <w:rtl/>
        </w:rPr>
        <w:t>על ההסכם ועוד אופציות של עד 36 חודשים (סה"כ 60 חודשים)</w:t>
      </w:r>
    </w:p>
    <w:p w:rsidR="00975659" w:rsidRPr="001723EE" w:rsidRDefault="00CE4AC9" w:rsidP="001723EE">
      <w:pPr>
        <w:pStyle w:val="a3"/>
        <w:numPr>
          <w:ilvl w:val="0"/>
          <w:numId w:val="21"/>
        </w:numPr>
        <w:spacing w:line="240" w:lineRule="auto"/>
        <w:jc w:val="both"/>
        <w:rPr>
          <w:rFonts w:ascii="David" w:hAnsi="David" w:cs="David"/>
        </w:rPr>
      </w:pPr>
      <w:r w:rsidRPr="001723EE">
        <w:rPr>
          <w:rFonts w:ascii="David" w:hAnsi="David" w:cs="David"/>
          <w:rtl/>
        </w:rPr>
        <w:t>המציע בעל תקן "רימו</w:t>
      </w:r>
      <w:r w:rsidRPr="001723EE">
        <w:rPr>
          <w:rFonts w:ascii="David" w:hAnsi="David" w:cs="David" w:hint="cs"/>
          <w:rtl/>
        </w:rPr>
        <w:t>ן 4" .</w:t>
      </w:r>
    </w:p>
    <w:p w:rsidR="00CE4AC9" w:rsidRPr="001723EE" w:rsidRDefault="00CE4AC9" w:rsidP="001723EE">
      <w:pPr>
        <w:spacing w:line="240" w:lineRule="auto"/>
        <w:jc w:val="both"/>
        <w:rPr>
          <w:rFonts w:ascii="David" w:hAnsi="David" w:cs="David"/>
          <w:b/>
          <w:bCs/>
          <w:rtl/>
        </w:rPr>
      </w:pPr>
      <w:r w:rsidRPr="001723EE">
        <w:rPr>
          <w:rFonts w:ascii="David" w:hAnsi="David" w:cs="David"/>
          <w:b/>
          <w:bCs/>
          <w:rtl/>
        </w:rPr>
        <w:t>תנאי סף מנהליים</w:t>
      </w:r>
      <w:r w:rsidRPr="001723EE">
        <w:rPr>
          <w:rFonts w:ascii="David" w:hAnsi="David" w:cs="David" w:hint="cs"/>
          <w:b/>
          <w:bCs/>
          <w:rtl/>
        </w:rPr>
        <w:t xml:space="preserve"> </w:t>
      </w:r>
      <w:r w:rsidRPr="001723EE">
        <w:rPr>
          <w:rFonts w:ascii="David" w:hAnsi="David" w:cs="David"/>
          <w:b/>
          <w:bCs/>
          <w:rtl/>
        </w:rPr>
        <w:t>–</w:t>
      </w:r>
      <w:r w:rsidRPr="001723EE">
        <w:rPr>
          <w:rFonts w:ascii="David" w:hAnsi="David" w:cs="David" w:hint="cs"/>
          <w:b/>
          <w:bCs/>
          <w:rtl/>
        </w:rPr>
        <w:t xml:space="preserve"> סל 2</w:t>
      </w:r>
    </w:p>
    <w:p w:rsidR="001723EE" w:rsidRPr="001723EE" w:rsidRDefault="00CE4AC9" w:rsidP="001723EE">
      <w:pPr>
        <w:pStyle w:val="a3"/>
        <w:numPr>
          <w:ilvl w:val="0"/>
          <w:numId w:val="22"/>
        </w:numPr>
        <w:spacing w:line="240" w:lineRule="auto"/>
        <w:jc w:val="both"/>
        <w:rPr>
          <w:rFonts w:ascii="David" w:hAnsi="David" w:cs="David"/>
        </w:rPr>
      </w:pPr>
      <w:r w:rsidRPr="001723EE">
        <w:rPr>
          <w:rFonts w:ascii="David" w:hAnsi="David" w:cs="David"/>
          <w:rtl/>
        </w:rPr>
        <w:t>אם חלה על המציע חובת רישום בישראל, המציע רשום כדין במרשם הרלוונטי.</w:t>
      </w:r>
    </w:p>
    <w:p w:rsidR="001723EE" w:rsidRPr="001723EE" w:rsidRDefault="00CE4AC9" w:rsidP="001723EE">
      <w:pPr>
        <w:pStyle w:val="a3"/>
        <w:numPr>
          <w:ilvl w:val="0"/>
          <w:numId w:val="22"/>
        </w:numPr>
        <w:spacing w:line="240" w:lineRule="auto"/>
        <w:jc w:val="both"/>
        <w:rPr>
          <w:rFonts w:ascii="David" w:hAnsi="David" w:cs="David"/>
        </w:rPr>
      </w:pPr>
      <w:r w:rsidRPr="001723EE">
        <w:rPr>
          <w:rFonts w:ascii="David" w:hAnsi="David" w:cs="David"/>
          <w:rtl/>
        </w:rPr>
        <w:t>המציע עומד בדרישות חוק עסקאות גופים ציבוריים, התשל"ו- 1976</w:t>
      </w:r>
      <w:r w:rsidRPr="001723EE">
        <w:rPr>
          <w:rFonts w:ascii="David" w:hAnsi="David" w:cs="David"/>
        </w:rPr>
        <w:t xml:space="preserve"> </w:t>
      </w:r>
      <w:r w:rsidRPr="001723EE">
        <w:rPr>
          <w:rFonts w:ascii="David" w:hAnsi="David" w:cs="David"/>
          <w:rtl/>
        </w:rPr>
        <w:t>(להלן: "חוק עסקאות גופים ציבוריים").</w:t>
      </w:r>
    </w:p>
    <w:p w:rsidR="001723EE" w:rsidRPr="001723EE" w:rsidRDefault="00CE4AC9" w:rsidP="001723EE">
      <w:pPr>
        <w:pStyle w:val="a3"/>
        <w:numPr>
          <w:ilvl w:val="0"/>
          <w:numId w:val="22"/>
        </w:numPr>
        <w:spacing w:line="240" w:lineRule="auto"/>
        <w:jc w:val="both"/>
        <w:rPr>
          <w:rFonts w:ascii="David" w:hAnsi="David" w:cs="David"/>
        </w:rPr>
      </w:pPr>
      <w:r w:rsidRPr="001723EE">
        <w:rPr>
          <w:rFonts w:ascii="David" w:hAnsi="David" w:cs="David"/>
          <w:rtl/>
        </w:rPr>
        <w:t>המציע מתחייב כי כלל הפריטים והשירותים שיוצעו על ידו במסגרת התיחורים אליהם ישיב, יעמדו בדרישות הרישוי והתקנים הנדרשים על פי דין לצורך אספקת הפריטים והשירותים.</w:t>
      </w:r>
    </w:p>
    <w:p w:rsidR="00CE4AC9" w:rsidRPr="001723EE" w:rsidRDefault="00CE4AC9" w:rsidP="001723EE">
      <w:pPr>
        <w:pStyle w:val="a3"/>
        <w:numPr>
          <w:ilvl w:val="0"/>
          <w:numId w:val="22"/>
        </w:numPr>
        <w:spacing w:line="240" w:lineRule="auto"/>
        <w:jc w:val="both"/>
        <w:rPr>
          <w:rFonts w:ascii="David" w:hAnsi="David" w:cs="David"/>
        </w:rPr>
      </w:pPr>
      <w:r w:rsidRPr="001723EE">
        <w:rPr>
          <w:rFonts w:ascii="David" w:hAnsi="David" w:cs="David"/>
          <w:rtl/>
        </w:rPr>
        <w:t>חובת שיתוף פעולה תעשייתי – המציע מתחייב לקיים שיתוף פעולה תעשייתי בהתאם לתקנות חובת המכרזים (חובת שיתוף פעולה תעשייתי), התשס"ז-2007 (להלן: "תקנות שתפ"ת"), אם הוראות תקנות אלו יחולו במסגרת התיחורים שיתבצעו על ידו מכוח זכייה במסגרת סל זה.</w:t>
      </w:r>
    </w:p>
    <w:p w:rsidR="00CE4AC9" w:rsidRPr="001723EE" w:rsidRDefault="00CE4AC9" w:rsidP="001723EE">
      <w:pPr>
        <w:spacing w:line="240" w:lineRule="auto"/>
        <w:jc w:val="both"/>
        <w:rPr>
          <w:rFonts w:ascii="David" w:hAnsi="David" w:cs="David"/>
          <w:b/>
          <w:bCs/>
          <w:rtl/>
        </w:rPr>
      </w:pPr>
      <w:r w:rsidRPr="001723EE">
        <w:rPr>
          <w:rFonts w:ascii="David" w:hAnsi="David" w:cs="David"/>
          <w:b/>
          <w:bCs/>
          <w:rtl/>
        </w:rPr>
        <w:t>תנאי סף מקצועיים</w:t>
      </w:r>
      <w:r w:rsidRPr="001723EE">
        <w:rPr>
          <w:rFonts w:ascii="David" w:hAnsi="David" w:cs="David" w:hint="cs"/>
          <w:b/>
          <w:bCs/>
          <w:rtl/>
        </w:rPr>
        <w:t xml:space="preserve"> </w:t>
      </w:r>
      <w:r w:rsidRPr="001723EE">
        <w:rPr>
          <w:rFonts w:ascii="David" w:hAnsi="David" w:cs="David"/>
          <w:b/>
          <w:bCs/>
          <w:rtl/>
        </w:rPr>
        <w:t>–</w:t>
      </w:r>
      <w:r w:rsidRPr="001723EE">
        <w:rPr>
          <w:rFonts w:ascii="David" w:hAnsi="David" w:cs="David" w:hint="cs"/>
          <w:b/>
          <w:bCs/>
          <w:rtl/>
        </w:rPr>
        <w:t xml:space="preserve"> סל 2</w:t>
      </w:r>
    </w:p>
    <w:p w:rsidR="001723EE" w:rsidRPr="001723EE" w:rsidRDefault="00CE4AC9" w:rsidP="001723EE">
      <w:pPr>
        <w:pStyle w:val="a3"/>
        <w:numPr>
          <w:ilvl w:val="0"/>
          <w:numId w:val="23"/>
        </w:numPr>
        <w:spacing w:line="240" w:lineRule="auto"/>
        <w:jc w:val="both"/>
        <w:rPr>
          <w:rFonts w:ascii="David" w:hAnsi="David" w:cs="David"/>
        </w:rPr>
      </w:pPr>
      <w:r w:rsidRPr="001723EE">
        <w:rPr>
          <w:rFonts w:ascii="David" w:hAnsi="David" w:cs="David"/>
          <w:rtl/>
        </w:rPr>
        <w:t xml:space="preserve">על המציע לעסוק בתחום הסלולר לפחות 3 שנים  מתוך 5 השנים האחרונות (2019-2023). </w:t>
      </w:r>
      <w:bookmarkStart w:id="0" w:name="_Ref158647514"/>
    </w:p>
    <w:p w:rsidR="00CE4AC9" w:rsidRPr="001723EE" w:rsidRDefault="00CE4AC9" w:rsidP="001723EE">
      <w:pPr>
        <w:pStyle w:val="a3"/>
        <w:numPr>
          <w:ilvl w:val="0"/>
          <w:numId w:val="23"/>
        </w:numPr>
        <w:spacing w:line="240" w:lineRule="auto"/>
        <w:jc w:val="both"/>
        <w:rPr>
          <w:rFonts w:ascii="David" w:hAnsi="David" w:cs="David"/>
        </w:rPr>
      </w:pPr>
      <w:r w:rsidRPr="001723EE">
        <w:rPr>
          <w:rFonts w:ascii="David" w:hAnsi="David" w:cs="David"/>
          <w:rtl/>
        </w:rPr>
        <w:t>על המציע להיות בעל היקף מכירות מצטבר של לפחות 5 מיליון ₪ ב- 3 שנים מתוך 5 השנים האחרונות (2019-2023) בתחום הסלולר.</w:t>
      </w:r>
      <w:bookmarkEnd w:id="0"/>
    </w:p>
    <w:p w:rsidR="00975659" w:rsidRPr="001723EE" w:rsidRDefault="00975659" w:rsidP="001723EE">
      <w:pPr>
        <w:spacing w:line="240" w:lineRule="auto"/>
        <w:rPr>
          <w:rFonts w:ascii="David" w:hAnsi="David" w:cs="David"/>
          <w:rtl/>
        </w:rPr>
      </w:pPr>
    </w:p>
    <w:p w:rsidR="00127C75" w:rsidRDefault="00127C75" w:rsidP="001723EE">
      <w:pPr>
        <w:spacing w:line="240" w:lineRule="auto"/>
        <w:rPr>
          <w:rFonts w:ascii="David" w:hAnsi="David" w:cs="David"/>
          <w:b/>
          <w:bCs/>
          <w:rtl/>
        </w:rPr>
      </w:pPr>
    </w:p>
    <w:p w:rsidR="00127C75" w:rsidRDefault="00127C75" w:rsidP="001723EE">
      <w:pPr>
        <w:spacing w:line="240" w:lineRule="auto"/>
        <w:rPr>
          <w:rFonts w:ascii="David" w:hAnsi="David" w:cs="David"/>
          <w:b/>
          <w:bCs/>
          <w:rtl/>
        </w:rPr>
      </w:pPr>
    </w:p>
    <w:p w:rsidR="00CE4AC9" w:rsidRDefault="00975659" w:rsidP="001723EE">
      <w:pPr>
        <w:spacing w:line="240" w:lineRule="auto"/>
        <w:rPr>
          <w:rFonts w:ascii="David" w:hAnsi="David" w:cs="David"/>
          <w:sz w:val="24"/>
          <w:szCs w:val="24"/>
          <w:rtl/>
        </w:rPr>
      </w:pPr>
      <w:r w:rsidRPr="001723EE">
        <w:rPr>
          <w:rFonts w:ascii="David" w:hAnsi="David" w:cs="David" w:hint="cs"/>
          <w:b/>
          <w:bCs/>
          <w:rtl/>
        </w:rPr>
        <w:t xml:space="preserve">המועד האחרון להגשת הצעות יהיה ביום: </w:t>
      </w:r>
      <w:r w:rsidRPr="001723EE">
        <w:rPr>
          <w:rFonts w:ascii="David" w:hAnsi="David" w:cs="David"/>
          <w:b/>
          <w:bCs/>
          <w:rtl/>
        </w:rPr>
        <w:br/>
      </w:r>
      <w:r w:rsidRPr="001723EE">
        <w:rPr>
          <w:rFonts w:ascii="David" w:hAnsi="David" w:cs="David" w:hint="cs"/>
          <w:rtl/>
        </w:rPr>
        <w:t>שאלות הבהרה עבור שני הסלים – עד 26.3.24 בשעה 13:00</w:t>
      </w:r>
      <w:r w:rsidRPr="001723EE">
        <w:rPr>
          <w:rFonts w:ascii="David" w:hAnsi="David" w:cs="David"/>
          <w:rtl/>
        </w:rPr>
        <w:br/>
      </w:r>
      <w:r w:rsidRPr="001723EE">
        <w:rPr>
          <w:rFonts w:ascii="David" w:hAnsi="David" w:cs="David" w:hint="cs"/>
          <w:rtl/>
        </w:rPr>
        <w:t>הגשת הצעות בתיבת המכרזים הדיגי</w:t>
      </w:r>
      <w:r w:rsidRPr="001723EE">
        <w:rPr>
          <w:rFonts w:ascii="David" w:eastAsia="Times New Roman" w:hAnsi="David" w:cs="David" w:hint="cs"/>
          <w:rtl/>
        </w:rPr>
        <w:t>טלית עבור שני הס</w:t>
      </w:r>
      <w:r w:rsidRPr="00975659">
        <w:rPr>
          <w:rFonts w:ascii="David" w:eastAsia="Times New Roman" w:hAnsi="David" w:cs="David" w:hint="cs"/>
          <w:sz w:val="24"/>
          <w:szCs w:val="24"/>
          <w:rtl/>
        </w:rPr>
        <w:t>לים -  עד 30.5.24 בשעה</w:t>
      </w:r>
      <w:r w:rsidR="00127C75">
        <w:rPr>
          <w:rFonts w:ascii="David" w:hAnsi="David" w:cs="David" w:hint="cs"/>
          <w:sz w:val="24"/>
          <w:szCs w:val="24"/>
          <w:rtl/>
        </w:rPr>
        <w:t xml:space="preserve"> 13:00</w:t>
      </w:r>
    </w:p>
    <w:p w:rsidR="0038616D" w:rsidRDefault="0038616D" w:rsidP="0038616D">
      <w:pPr>
        <w:spacing w:after="0" w:line="240" w:lineRule="auto"/>
        <w:rPr>
          <w:rFonts w:ascii="David" w:hAnsi="David" w:cs="David"/>
          <w:rtl/>
        </w:rPr>
      </w:pPr>
    </w:p>
    <w:p w:rsidR="00127C75" w:rsidRPr="00127C75" w:rsidRDefault="00127C75" w:rsidP="001723EE">
      <w:pPr>
        <w:spacing w:line="240" w:lineRule="auto"/>
        <w:rPr>
          <w:rFonts w:ascii="David" w:hAnsi="David" w:cs="David"/>
          <w:rtl/>
        </w:rPr>
      </w:pPr>
      <w:r w:rsidRPr="00127C75">
        <w:rPr>
          <w:rFonts w:ascii="David" w:hAnsi="David" w:cs="David" w:hint="cs"/>
          <w:rtl/>
        </w:rPr>
        <w:t>כל עדכון בנוגע ל</w:t>
      </w:r>
      <w:r w:rsidR="0038616D">
        <w:rPr>
          <w:rFonts w:ascii="David" w:hAnsi="David" w:cs="David" w:hint="cs"/>
          <w:rtl/>
        </w:rPr>
        <w:t>הליך ומסמכי המכרז יפורסם באתר מינהל הרכש הממשלתי.</w:t>
      </w:r>
      <w:bookmarkStart w:id="1" w:name="_GoBack"/>
      <w:bookmarkEnd w:id="1"/>
    </w:p>
    <w:p w:rsidR="00127C75" w:rsidRDefault="00127C75" w:rsidP="001723EE">
      <w:pPr>
        <w:spacing w:line="240" w:lineRule="auto"/>
        <w:rPr>
          <w:rFonts w:ascii="David" w:hAnsi="David" w:cs="David"/>
          <w:sz w:val="24"/>
          <w:szCs w:val="24"/>
          <w:rtl/>
        </w:rPr>
      </w:pPr>
    </w:p>
    <w:p w:rsidR="00127C75" w:rsidRPr="006D79C8" w:rsidRDefault="00127C75" w:rsidP="001723EE">
      <w:pPr>
        <w:spacing w:line="240" w:lineRule="auto"/>
        <w:rPr>
          <w:rFonts w:ascii="David" w:hAnsi="David" w:cs="David"/>
          <w:sz w:val="24"/>
          <w:szCs w:val="24"/>
        </w:rPr>
      </w:pPr>
    </w:p>
    <w:sectPr w:rsidR="00127C75" w:rsidRPr="006D79C8" w:rsidSect="0071006C">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711D" w:rsidRDefault="009A711D" w:rsidP="00FF7E26">
      <w:pPr>
        <w:spacing w:after="0" w:line="240" w:lineRule="auto"/>
      </w:pPr>
      <w:r>
        <w:separator/>
      </w:r>
    </w:p>
  </w:endnote>
  <w:endnote w:type="continuationSeparator" w:id="0">
    <w:p w:rsidR="009A711D" w:rsidRDefault="009A711D" w:rsidP="00FF7E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79872392"/>
      <w:docPartObj>
        <w:docPartGallery w:val="Page Numbers (Bottom of Page)"/>
        <w:docPartUnique/>
      </w:docPartObj>
    </w:sdtPr>
    <w:sdtEndPr>
      <w:rPr>
        <w:cs/>
      </w:rPr>
    </w:sdtEndPr>
    <w:sdtContent>
      <w:p w:rsidR="008A5A93" w:rsidRDefault="008A5A93">
        <w:pPr>
          <w:pStyle w:val="a6"/>
          <w:jc w:val="center"/>
          <w:rPr>
            <w:rtl/>
            <w:cs/>
          </w:rPr>
        </w:pPr>
        <w:r w:rsidRPr="00863688">
          <w:rPr>
            <w:rFonts w:ascii="David" w:hAnsi="David" w:cs="David"/>
            <w:sz w:val="24"/>
            <w:szCs w:val="24"/>
          </w:rPr>
          <w:fldChar w:fldCharType="begin"/>
        </w:r>
        <w:r w:rsidRPr="00863688">
          <w:rPr>
            <w:rFonts w:ascii="David" w:hAnsi="David" w:cs="David"/>
            <w:sz w:val="24"/>
            <w:szCs w:val="24"/>
            <w:rtl/>
            <w:cs/>
          </w:rPr>
          <w:instrText>PAGE   \* MERGEFORMAT</w:instrText>
        </w:r>
        <w:r w:rsidRPr="00863688">
          <w:rPr>
            <w:rFonts w:ascii="David" w:hAnsi="David" w:cs="David"/>
            <w:sz w:val="24"/>
            <w:szCs w:val="24"/>
          </w:rPr>
          <w:fldChar w:fldCharType="separate"/>
        </w:r>
        <w:r w:rsidR="0038616D" w:rsidRPr="0038616D">
          <w:rPr>
            <w:rFonts w:ascii="David" w:hAnsi="David" w:cs="David"/>
            <w:noProof/>
            <w:sz w:val="24"/>
            <w:szCs w:val="24"/>
            <w:rtl/>
            <w:lang w:val="he-IL"/>
          </w:rPr>
          <w:t>1</w:t>
        </w:r>
        <w:r w:rsidRPr="00863688">
          <w:rPr>
            <w:rFonts w:ascii="David" w:hAnsi="David" w:cs="David"/>
            <w:sz w:val="24"/>
            <w:szCs w:val="24"/>
          </w:rPr>
          <w:fldChar w:fldCharType="end"/>
        </w:r>
      </w:p>
    </w:sdtContent>
  </w:sdt>
  <w:p w:rsidR="008A5A93" w:rsidRDefault="008A5A93">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711D" w:rsidRDefault="009A711D" w:rsidP="00FF7E26">
      <w:pPr>
        <w:spacing w:after="0" w:line="240" w:lineRule="auto"/>
      </w:pPr>
      <w:r>
        <w:separator/>
      </w:r>
    </w:p>
  </w:footnote>
  <w:footnote w:type="continuationSeparator" w:id="0">
    <w:p w:rsidR="009A711D" w:rsidRDefault="009A711D" w:rsidP="00FF7E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5A93" w:rsidRDefault="008A5A93">
    <w:pPr>
      <w:pStyle w:val="a4"/>
    </w:pPr>
    <w:r w:rsidRPr="00FF7E26">
      <w:rPr>
        <w:rFonts w:cs="Arial"/>
        <w:noProof/>
        <w:rtl/>
      </w:rPr>
      <w:drawing>
        <wp:anchor distT="0" distB="0" distL="114300" distR="114300" simplePos="0" relativeHeight="251659264" behindDoc="0" locked="0" layoutInCell="1" allowOverlap="1" wp14:anchorId="1EBF861B" wp14:editId="34888663">
          <wp:simplePos x="0" y="0"/>
          <wp:positionH relativeFrom="page">
            <wp:posOffset>2297253</wp:posOffset>
          </wp:positionH>
          <wp:positionV relativeFrom="margin">
            <wp:posOffset>-850605</wp:posOffset>
          </wp:positionV>
          <wp:extent cx="5136239" cy="866692"/>
          <wp:effectExtent l="0" t="0" r="0"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27862" t="17467" r="3562" b="-15593"/>
                  <a:stretch/>
                </pic:blipFill>
                <pic:spPr bwMode="auto">
                  <a:xfrm>
                    <a:off x="0" y="0"/>
                    <a:ext cx="5136239" cy="86669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F7E26">
      <w:rPr>
        <w:rFonts w:cs="Arial"/>
        <w:noProof/>
        <w:rtl/>
      </w:rPr>
      <w:drawing>
        <wp:anchor distT="0" distB="0" distL="114300" distR="114300" simplePos="0" relativeHeight="251660288" behindDoc="1" locked="0" layoutInCell="1" allowOverlap="1" wp14:anchorId="123CD191" wp14:editId="424059F4">
          <wp:simplePos x="0" y="0"/>
          <wp:positionH relativeFrom="rightMargin">
            <wp:posOffset>-6321278</wp:posOffset>
          </wp:positionH>
          <wp:positionV relativeFrom="paragraph">
            <wp:posOffset>-349206</wp:posOffset>
          </wp:positionV>
          <wp:extent cx="1270635" cy="816610"/>
          <wp:effectExtent l="0" t="0" r="0" b="0"/>
          <wp:wrapNone/>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5"/>
                  <pic:cNvPicPr>
                    <a:picLocks noChangeAspect="1"/>
                  </pic:cNvPicPr>
                </pic:nvPicPr>
                <pic:blipFill rotWithShape="1">
                  <a:blip r:embed="rId2" cstate="print">
                    <a:extLst>
                      <a:ext uri="{28A0092B-C50C-407E-A947-70E740481C1C}">
                        <a14:useLocalDpi xmlns:a14="http://schemas.microsoft.com/office/drawing/2010/main" val="0"/>
                      </a:ext>
                    </a:extLst>
                  </a:blip>
                  <a:srcRect t="14350" r="16580"/>
                  <a:stretch/>
                </pic:blipFill>
                <pic:spPr>
                  <a:xfrm>
                    <a:off x="0" y="0"/>
                    <a:ext cx="1270635" cy="81661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F1257"/>
    <w:multiLevelType w:val="multilevel"/>
    <w:tmpl w:val="8A66EA1C"/>
    <w:lvl w:ilvl="0">
      <w:start w:val="1"/>
      <w:numFmt w:val="decimal"/>
      <w:lvlText w:val="%1."/>
      <w:lvlJc w:val="left"/>
      <w:pPr>
        <w:ind w:left="360" w:hanging="360"/>
      </w:pPr>
      <w:rPr>
        <w:rFonts w:hint="default"/>
        <w:b/>
        <w:bCs/>
        <w:sz w:val="24"/>
        <w:szCs w:val="24"/>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918"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1278"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rPr>
    </w:lvl>
    <w:lvl w:ilvl="6">
      <w:start w:val="1"/>
      <w:numFmt w:val="decimal"/>
      <w:isLgl/>
      <w:lvlText w:val="%1.%2.%3.%4.%5.%6.%7"/>
      <w:lvlJc w:val="left"/>
      <w:pPr>
        <w:ind w:left="1638" w:hanging="1440"/>
      </w:pPr>
    </w:lvl>
    <w:lvl w:ilvl="7">
      <w:start w:val="1"/>
      <w:numFmt w:val="decimal"/>
      <w:isLgl/>
      <w:lvlText w:val="%1.%2.%3.%4.%5.%6.%7.%8"/>
      <w:lvlJc w:val="left"/>
      <w:pPr>
        <w:ind w:left="1638" w:hanging="1440"/>
      </w:pPr>
    </w:lvl>
    <w:lvl w:ilvl="8">
      <w:start w:val="1"/>
      <w:numFmt w:val="decimal"/>
      <w:isLgl/>
      <w:lvlText w:val="%1.%2.%3.%4.%5.%6.%7.%8.%9"/>
      <w:lvlJc w:val="left"/>
      <w:pPr>
        <w:ind w:left="1998" w:hanging="1800"/>
      </w:pPr>
    </w:lvl>
  </w:abstractNum>
  <w:abstractNum w:abstractNumId="1" w15:restartNumberingAfterBreak="0">
    <w:nsid w:val="0B4C0FD1"/>
    <w:multiLevelType w:val="multilevel"/>
    <w:tmpl w:val="0540B1E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cs="David" w:hint="default"/>
        <w:b w:val="0"/>
        <w:bCs w:val="0"/>
        <w:sz w:val="24"/>
        <w:szCs w:val="24"/>
        <w:lang w:val="en-US"/>
      </w:rPr>
    </w:lvl>
    <w:lvl w:ilvl="2">
      <w:start w:val="1"/>
      <w:numFmt w:val="decimal"/>
      <w:pStyle w:val="3-"/>
      <w:lvlText w:val="%1.%2.%3."/>
      <w:lvlJc w:val="left"/>
      <w:pPr>
        <w:ind w:left="1224" w:hanging="504"/>
      </w:pPr>
      <w:rPr>
        <w:rFonts w:hint="default"/>
        <w:b w:val="0"/>
        <w:bCs w:val="0"/>
      </w:rPr>
    </w:lvl>
    <w:lvl w:ilvl="3">
      <w:start w:val="1"/>
      <w:numFmt w:val="decimal"/>
      <w:pStyle w:val="4-"/>
      <w:lvlText w:val="%1.%2.%3.%4."/>
      <w:lvlJc w:val="left"/>
      <w:pPr>
        <w:ind w:left="1728" w:hanging="648"/>
      </w:pPr>
      <w:rPr>
        <w:rFonts w:hint="default"/>
        <w:b w:val="0"/>
        <w:bCs w:val="0"/>
        <w:lang w:bidi="he-IL"/>
      </w:rPr>
    </w:lvl>
    <w:lvl w:ilvl="4">
      <w:start w:val="1"/>
      <w:numFmt w:val="decimal"/>
      <w:pStyle w:val="5-"/>
      <w:lvlText w:val="%1.%2.%3.%4.%5."/>
      <w:lvlJc w:val="left"/>
      <w:pPr>
        <w:ind w:left="2232" w:hanging="792"/>
      </w:pPr>
      <w:rPr>
        <w:rFonts w:hint="default"/>
        <w:lang w:val="en-US"/>
      </w:rPr>
    </w:lvl>
    <w:lvl w:ilvl="5">
      <w:start w:val="1"/>
      <w:numFmt w:val="decimal"/>
      <w:pStyle w:val="6-"/>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 w15:restartNumberingAfterBreak="0">
    <w:nsid w:val="193420A0"/>
    <w:multiLevelType w:val="multilevel"/>
    <w:tmpl w:val="CE82DFF0"/>
    <w:lvl w:ilvl="0">
      <w:numFmt w:val="decimal"/>
      <w:lvlText w:val="%1."/>
      <w:lvlJc w:val="left"/>
      <w:pPr>
        <w:tabs>
          <w:tab w:val="num" w:pos="720"/>
        </w:tabs>
        <w:ind w:left="720" w:hanging="360"/>
      </w:pPr>
      <w:rPr>
        <w:rFonts w:cs="David"/>
      </w:rPr>
    </w:lvl>
    <w:lvl w:ilvl="1">
      <w:start w:val="2"/>
      <w:numFmt w:val="decimal"/>
      <w:isLgl/>
      <w:lvlText w:val="%1.%2"/>
      <w:lvlJc w:val="left"/>
      <w:pPr>
        <w:tabs>
          <w:tab w:val="num" w:pos="1260"/>
        </w:tabs>
        <w:ind w:left="1260" w:hanging="720"/>
      </w:pPr>
      <w:rPr>
        <w:lang w:bidi="he-IL"/>
      </w:r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3" w15:restartNumberingAfterBreak="0">
    <w:nsid w:val="20A2106D"/>
    <w:multiLevelType w:val="multilevel"/>
    <w:tmpl w:val="E5AA5B3E"/>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918"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1278"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4" w15:restartNumberingAfterBreak="0">
    <w:nsid w:val="2B453624"/>
    <w:multiLevelType w:val="hybridMultilevel"/>
    <w:tmpl w:val="71B0F3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D537204"/>
    <w:multiLevelType w:val="multilevel"/>
    <w:tmpl w:val="5D7A7A62"/>
    <w:lvl w:ilvl="0">
      <w:start w:val="7"/>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6" w15:restartNumberingAfterBreak="0">
    <w:nsid w:val="309578FA"/>
    <w:multiLevelType w:val="multilevel"/>
    <w:tmpl w:val="9EB291E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312C241F"/>
    <w:multiLevelType w:val="hybridMultilevel"/>
    <w:tmpl w:val="DEEEF1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44E37DFD"/>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9" w15:restartNumberingAfterBreak="0">
    <w:nsid w:val="4BF547B6"/>
    <w:multiLevelType w:val="hybridMultilevel"/>
    <w:tmpl w:val="B0182C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1" w15:restartNumberingAfterBreak="0">
    <w:nsid w:val="53C335B3"/>
    <w:multiLevelType w:val="hybridMultilevel"/>
    <w:tmpl w:val="984ACCFE"/>
    <w:lvl w:ilvl="0" w:tplc="0409000F">
      <w:start w:val="1"/>
      <w:numFmt w:val="decimal"/>
      <w:lvlText w:val="%1."/>
      <w:lvlJc w:val="left"/>
      <w:pPr>
        <w:ind w:left="918" w:hanging="360"/>
      </w:pPr>
    </w:lvl>
    <w:lvl w:ilvl="1" w:tplc="04090019" w:tentative="1">
      <w:start w:val="1"/>
      <w:numFmt w:val="lowerLetter"/>
      <w:lvlText w:val="%2."/>
      <w:lvlJc w:val="left"/>
      <w:pPr>
        <w:ind w:left="1638" w:hanging="360"/>
      </w:pPr>
    </w:lvl>
    <w:lvl w:ilvl="2" w:tplc="0409001B" w:tentative="1">
      <w:start w:val="1"/>
      <w:numFmt w:val="lowerRoman"/>
      <w:lvlText w:val="%3."/>
      <w:lvlJc w:val="right"/>
      <w:pPr>
        <w:ind w:left="2358" w:hanging="180"/>
      </w:pPr>
    </w:lvl>
    <w:lvl w:ilvl="3" w:tplc="0409000F" w:tentative="1">
      <w:start w:val="1"/>
      <w:numFmt w:val="decimal"/>
      <w:lvlText w:val="%4."/>
      <w:lvlJc w:val="left"/>
      <w:pPr>
        <w:ind w:left="3078" w:hanging="360"/>
      </w:pPr>
    </w:lvl>
    <w:lvl w:ilvl="4" w:tplc="04090019" w:tentative="1">
      <w:start w:val="1"/>
      <w:numFmt w:val="lowerLetter"/>
      <w:lvlText w:val="%5."/>
      <w:lvlJc w:val="left"/>
      <w:pPr>
        <w:ind w:left="3798" w:hanging="360"/>
      </w:pPr>
    </w:lvl>
    <w:lvl w:ilvl="5" w:tplc="0409001B" w:tentative="1">
      <w:start w:val="1"/>
      <w:numFmt w:val="lowerRoman"/>
      <w:lvlText w:val="%6."/>
      <w:lvlJc w:val="right"/>
      <w:pPr>
        <w:ind w:left="4518" w:hanging="180"/>
      </w:pPr>
    </w:lvl>
    <w:lvl w:ilvl="6" w:tplc="0409000F" w:tentative="1">
      <w:start w:val="1"/>
      <w:numFmt w:val="decimal"/>
      <w:lvlText w:val="%7."/>
      <w:lvlJc w:val="left"/>
      <w:pPr>
        <w:ind w:left="5238" w:hanging="360"/>
      </w:pPr>
    </w:lvl>
    <w:lvl w:ilvl="7" w:tplc="04090019" w:tentative="1">
      <w:start w:val="1"/>
      <w:numFmt w:val="lowerLetter"/>
      <w:lvlText w:val="%8."/>
      <w:lvlJc w:val="left"/>
      <w:pPr>
        <w:ind w:left="5958" w:hanging="360"/>
      </w:pPr>
    </w:lvl>
    <w:lvl w:ilvl="8" w:tplc="0409001B" w:tentative="1">
      <w:start w:val="1"/>
      <w:numFmt w:val="lowerRoman"/>
      <w:lvlText w:val="%9."/>
      <w:lvlJc w:val="right"/>
      <w:pPr>
        <w:ind w:left="6678" w:hanging="180"/>
      </w:pPr>
    </w:lvl>
  </w:abstractNum>
  <w:abstractNum w:abstractNumId="12" w15:restartNumberingAfterBreak="0">
    <w:nsid w:val="553B037D"/>
    <w:multiLevelType w:val="multilevel"/>
    <w:tmpl w:val="DEB080D2"/>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15:restartNumberingAfterBreak="0">
    <w:nsid w:val="5D194CD5"/>
    <w:multiLevelType w:val="multilevel"/>
    <w:tmpl w:val="DEB080D2"/>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5EDA2A82"/>
    <w:multiLevelType w:val="hybridMultilevel"/>
    <w:tmpl w:val="95181DEA"/>
    <w:lvl w:ilvl="0" w:tplc="21BEF692">
      <w:start w:val="1"/>
      <w:numFmt w:val="decimal"/>
      <w:lvlText w:val="%1."/>
      <w:lvlJc w:val="left"/>
      <w:pPr>
        <w:ind w:left="720" w:hanging="360"/>
      </w:pPr>
      <w:rPr>
        <w:rFonts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640717B"/>
    <w:multiLevelType w:val="hybridMultilevel"/>
    <w:tmpl w:val="BC3241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88F0177"/>
    <w:multiLevelType w:val="multilevel"/>
    <w:tmpl w:val="CE9CE820"/>
    <w:lvl w:ilvl="0">
      <w:numFmt w:val="decimal"/>
      <w:lvlText w:val="%1."/>
      <w:lvlJc w:val="left"/>
      <w:pPr>
        <w:ind w:left="558" w:hanging="360"/>
      </w:pPr>
      <w:rPr>
        <w:rFonts w:ascii="David" w:hAnsi="David" w:cs="David" w:hint="default"/>
        <w:b/>
        <w:bCs/>
        <w:sz w:val="24"/>
        <w:szCs w:val="24"/>
      </w:rPr>
    </w:lvl>
    <w:lvl w:ilvl="1">
      <w:start w:val="1"/>
      <w:numFmt w:val="decimal"/>
      <w:lvlText w:val="%2."/>
      <w:lvlJc w:val="left"/>
      <w:pPr>
        <w:ind w:left="558" w:hanging="360"/>
      </w:pPr>
      <w:rPr>
        <w:rFonts w:hint="default"/>
        <w:b w:val="0"/>
        <w:bCs w:val="0"/>
        <w:sz w:val="24"/>
        <w:szCs w:val="24"/>
      </w:rPr>
    </w:lvl>
    <w:lvl w:ilvl="2">
      <w:start w:val="1"/>
      <w:numFmt w:val="decimal"/>
      <w:isLgl/>
      <w:lvlText w:val="%1.%2.%3"/>
      <w:lvlJc w:val="left"/>
      <w:pPr>
        <w:ind w:left="918"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1278"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rPr>
    </w:lvl>
    <w:lvl w:ilvl="6">
      <w:start w:val="1"/>
      <w:numFmt w:val="decimal"/>
      <w:isLgl/>
      <w:lvlText w:val="%1.%2.%3.%4.%5.%6.%7"/>
      <w:lvlJc w:val="left"/>
      <w:pPr>
        <w:ind w:left="1638" w:hanging="1440"/>
      </w:pPr>
    </w:lvl>
    <w:lvl w:ilvl="7">
      <w:start w:val="1"/>
      <w:numFmt w:val="decimal"/>
      <w:isLgl/>
      <w:lvlText w:val="%1.%2.%3.%4.%5.%6.%7.%8"/>
      <w:lvlJc w:val="left"/>
      <w:pPr>
        <w:ind w:left="1638" w:hanging="1440"/>
      </w:pPr>
    </w:lvl>
    <w:lvl w:ilvl="8">
      <w:start w:val="1"/>
      <w:numFmt w:val="decimal"/>
      <w:isLgl/>
      <w:lvlText w:val="%1.%2.%3.%4.%5.%6.%7.%8.%9"/>
      <w:lvlJc w:val="left"/>
      <w:pPr>
        <w:ind w:left="1998" w:hanging="1800"/>
      </w:pPr>
    </w:lvl>
  </w:abstractNum>
  <w:abstractNum w:abstractNumId="17" w15:restartNumberingAfterBreak="0">
    <w:nsid w:val="6C164623"/>
    <w:multiLevelType w:val="hybridMultilevel"/>
    <w:tmpl w:val="4EAEE456"/>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09B4529"/>
    <w:multiLevelType w:val="hybridMultilevel"/>
    <w:tmpl w:val="0284DF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2F31354"/>
    <w:multiLevelType w:val="hybridMultilevel"/>
    <w:tmpl w:val="EFCE6F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522726D"/>
    <w:multiLevelType w:val="multilevel"/>
    <w:tmpl w:val="49C2EC52"/>
    <w:lvl w:ilvl="0">
      <w:numFmt w:val="decimal"/>
      <w:pStyle w:val="10"/>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rFonts w:ascii="Times New Roman" w:hAnsi="Times New Roman" w:cs="Times New Roman" w:hint="default"/>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x-none"/>
        <w:specVanish w: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69B64A4"/>
    <w:multiLevelType w:val="hybridMultilevel"/>
    <w:tmpl w:val="5B52C0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A6F3655"/>
    <w:multiLevelType w:val="hybridMultilevel"/>
    <w:tmpl w:val="3CB0841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3"/>
  </w:num>
  <w:num w:numId="6">
    <w:abstractNumId w:val="7"/>
  </w:num>
  <w:num w:numId="7">
    <w:abstractNumId w:val="12"/>
  </w:num>
  <w:num w:numId="8">
    <w:abstractNumId w:val="6"/>
  </w:num>
  <w:num w:numId="9">
    <w:abstractNumId w:val="13"/>
  </w:num>
  <w:num w:numId="10">
    <w:abstractNumId w:val="5"/>
  </w:num>
  <w:num w:numId="11">
    <w:abstractNumId w:val="22"/>
  </w:num>
  <w:num w:numId="12">
    <w:abstractNumId w:val="4"/>
  </w:num>
  <w:num w:numId="13">
    <w:abstractNumId w:val="21"/>
  </w:num>
  <w:num w:numId="14">
    <w:abstractNumId w:val="10"/>
  </w:num>
  <w:num w:numId="15">
    <w:abstractNumId w:val="8"/>
  </w:num>
  <w:num w:numId="16">
    <w:abstractNumId w:val="0"/>
  </w:num>
  <w:num w:numId="17">
    <w:abstractNumId w:val="11"/>
  </w:num>
  <w:num w:numId="18">
    <w:abstractNumId w:val="16"/>
  </w:num>
  <w:num w:numId="19">
    <w:abstractNumId w:val="17"/>
  </w:num>
  <w:num w:numId="20">
    <w:abstractNumId w:val="18"/>
  </w:num>
  <w:num w:numId="21">
    <w:abstractNumId w:val="15"/>
  </w:num>
  <w:num w:numId="22">
    <w:abstractNumId w:val="19"/>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7BE2"/>
    <w:rsid w:val="00003965"/>
    <w:rsid w:val="00067BE2"/>
    <w:rsid w:val="000B6F10"/>
    <w:rsid w:val="000F3699"/>
    <w:rsid w:val="00127C75"/>
    <w:rsid w:val="001723EE"/>
    <w:rsid w:val="001A6503"/>
    <w:rsid w:val="00224EB8"/>
    <w:rsid w:val="0023589F"/>
    <w:rsid w:val="002665F3"/>
    <w:rsid w:val="002A1741"/>
    <w:rsid w:val="003511F0"/>
    <w:rsid w:val="0038616D"/>
    <w:rsid w:val="003E3A97"/>
    <w:rsid w:val="003E3EE8"/>
    <w:rsid w:val="00427C56"/>
    <w:rsid w:val="005003B0"/>
    <w:rsid w:val="00506A90"/>
    <w:rsid w:val="005565EB"/>
    <w:rsid w:val="006601B0"/>
    <w:rsid w:val="006B283E"/>
    <w:rsid w:val="006D79C8"/>
    <w:rsid w:val="0071006C"/>
    <w:rsid w:val="007159CD"/>
    <w:rsid w:val="00742627"/>
    <w:rsid w:val="007A2038"/>
    <w:rsid w:val="007D3FA1"/>
    <w:rsid w:val="008059C7"/>
    <w:rsid w:val="00822B9A"/>
    <w:rsid w:val="008525DD"/>
    <w:rsid w:val="008601A7"/>
    <w:rsid w:val="00863688"/>
    <w:rsid w:val="00897818"/>
    <w:rsid w:val="008A5A93"/>
    <w:rsid w:val="00921A7E"/>
    <w:rsid w:val="00932BBC"/>
    <w:rsid w:val="00975659"/>
    <w:rsid w:val="009A711D"/>
    <w:rsid w:val="009D66B1"/>
    <w:rsid w:val="00A666C5"/>
    <w:rsid w:val="00A802DF"/>
    <w:rsid w:val="00B01DD7"/>
    <w:rsid w:val="00B26A07"/>
    <w:rsid w:val="00B81EC6"/>
    <w:rsid w:val="00BC3F19"/>
    <w:rsid w:val="00BF12C3"/>
    <w:rsid w:val="00CB4953"/>
    <w:rsid w:val="00CE4AC9"/>
    <w:rsid w:val="00CE76DC"/>
    <w:rsid w:val="00D04978"/>
    <w:rsid w:val="00D27B61"/>
    <w:rsid w:val="00D50677"/>
    <w:rsid w:val="00D65AFA"/>
    <w:rsid w:val="00D76F3D"/>
    <w:rsid w:val="00DC2A02"/>
    <w:rsid w:val="00DD116C"/>
    <w:rsid w:val="00DD7C48"/>
    <w:rsid w:val="00E00CAB"/>
    <w:rsid w:val="00E567FA"/>
    <w:rsid w:val="00E837D3"/>
    <w:rsid w:val="00E86811"/>
    <w:rsid w:val="00EB6BE4"/>
    <w:rsid w:val="00EC5562"/>
    <w:rsid w:val="00F11CDE"/>
    <w:rsid w:val="00F21009"/>
    <w:rsid w:val="00F54ABC"/>
    <w:rsid w:val="00F652E6"/>
    <w:rsid w:val="00FC6336"/>
    <w:rsid w:val="00FE754C"/>
    <w:rsid w:val="00FF7E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9046C"/>
  <w15:chartTrackingRefBased/>
  <w15:docId w15:val="{DCA02503-6D04-4D82-A4AF-FEF46AFB2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2">
    <w:name w:val="heading 2"/>
    <w:aliases w:val="Heading 2,E,h2,h21"/>
    <w:basedOn w:val="a"/>
    <w:next w:val="a"/>
    <w:link w:val="20"/>
    <w:semiHidden/>
    <w:unhideWhenUsed/>
    <w:qFormat/>
    <w:rsid w:val="007A2038"/>
    <w:pPr>
      <w:keepNext/>
      <w:keepLines/>
      <w:numPr>
        <w:ilvl w:val="1"/>
        <w:numId w:val="3"/>
      </w:numPr>
      <w:spacing w:before="240" w:after="240" w:line="240" w:lineRule="auto"/>
      <w:ind w:left="483"/>
      <w:jc w:val="both"/>
      <w:outlineLvl w:val="1"/>
    </w:pPr>
    <w:rPr>
      <w:rFonts w:ascii="Times New Roman" w:eastAsia="Times New Roman" w:hAnsi="Times New Roman" w:cs="David"/>
      <w:sz w:val="36"/>
      <w:szCs w:val="36"/>
    </w:rPr>
  </w:style>
  <w:style w:type="paragraph" w:styleId="30">
    <w:name w:val="heading 3"/>
    <w:basedOn w:val="a"/>
    <w:next w:val="a"/>
    <w:link w:val="31"/>
    <w:uiPriority w:val="9"/>
    <w:semiHidden/>
    <w:unhideWhenUsed/>
    <w:qFormat/>
    <w:rsid w:val="007A203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
    <w:name w:val="3 - סעיף"/>
    <w:basedOn w:val="a"/>
    <w:link w:val="3-0"/>
    <w:qFormat/>
    <w:rsid w:val="00067BE2"/>
    <w:pPr>
      <w:keepLines/>
      <w:numPr>
        <w:ilvl w:val="2"/>
        <w:numId w:val="1"/>
      </w:numPr>
      <w:spacing w:before="120" w:after="120" w:line="360" w:lineRule="auto"/>
      <w:jc w:val="both"/>
      <w:outlineLvl w:val="2"/>
    </w:pPr>
    <w:rPr>
      <w:rFonts w:ascii="Times New Roman" w:eastAsia="Times New Roman" w:hAnsi="Times New Roman" w:cs="David"/>
      <w:sz w:val="24"/>
      <w:szCs w:val="24"/>
    </w:rPr>
  </w:style>
  <w:style w:type="paragraph" w:customStyle="1" w:styleId="4-">
    <w:name w:val="4 - סעיף"/>
    <w:basedOn w:val="a"/>
    <w:link w:val="4-Char"/>
    <w:qFormat/>
    <w:rsid w:val="00067BE2"/>
    <w:pPr>
      <w:keepLines/>
      <w:numPr>
        <w:ilvl w:val="3"/>
        <w:numId w:val="1"/>
      </w:numPr>
      <w:spacing w:before="120" w:after="120" w:line="360" w:lineRule="auto"/>
      <w:jc w:val="both"/>
      <w:outlineLvl w:val="3"/>
    </w:pPr>
    <w:rPr>
      <w:rFonts w:ascii="Times New Roman" w:eastAsia="Times New Roman" w:hAnsi="Times New Roman" w:cs="David"/>
      <w:sz w:val="24"/>
      <w:szCs w:val="24"/>
    </w:rPr>
  </w:style>
  <w:style w:type="paragraph" w:customStyle="1" w:styleId="5-">
    <w:name w:val="5 - סעיף"/>
    <w:basedOn w:val="a"/>
    <w:qFormat/>
    <w:rsid w:val="00067BE2"/>
    <w:pPr>
      <w:keepLines/>
      <w:numPr>
        <w:ilvl w:val="4"/>
        <w:numId w:val="1"/>
      </w:numPr>
      <w:spacing w:before="120" w:after="120" w:line="360" w:lineRule="auto"/>
      <w:jc w:val="both"/>
      <w:outlineLvl w:val="4"/>
    </w:pPr>
    <w:rPr>
      <w:rFonts w:ascii="Times New Roman" w:eastAsia="Times New Roman" w:hAnsi="Times New Roman" w:cs="David"/>
      <w:sz w:val="24"/>
      <w:szCs w:val="24"/>
    </w:rPr>
  </w:style>
  <w:style w:type="paragraph" w:customStyle="1" w:styleId="7-">
    <w:name w:val="7 - סעיף"/>
    <w:basedOn w:val="a"/>
    <w:qFormat/>
    <w:rsid w:val="00067BE2"/>
    <w:pPr>
      <w:keepLines/>
      <w:numPr>
        <w:ilvl w:val="6"/>
        <w:numId w:val="1"/>
      </w:numPr>
      <w:spacing w:before="120" w:after="0" w:line="360" w:lineRule="auto"/>
      <w:jc w:val="both"/>
      <w:outlineLvl w:val="6"/>
    </w:pPr>
    <w:rPr>
      <w:rFonts w:ascii="Times New Roman" w:eastAsia="Times New Roman" w:hAnsi="Times New Roman" w:cs="David"/>
      <w:sz w:val="24"/>
      <w:szCs w:val="24"/>
    </w:rPr>
  </w:style>
  <w:style w:type="paragraph" w:customStyle="1" w:styleId="8-">
    <w:name w:val="8 - סעיף"/>
    <w:basedOn w:val="a"/>
    <w:qFormat/>
    <w:rsid w:val="00067BE2"/>
    <w:pPr>
      <w:keepLines/>
      <w:numPr>
        <w:ilvl w:val="7"/>
        <w:numId w:val="1"/>
      </w:numPr>
      <w:spacing w:before="120" w:after="0" w:line="360" w:lineRule="auto"/>
      <w:jc w:val="both"/>
      <w:outlineLvl w:val="7"/>
    </w:pPr>
    <w:rPr>
      <w:rFonts w:ascii="Times New Roman" w:eastAsia="Times New Roman" w:hAnsi="Times New Roman" w:cs="David"/>
      <w:sz w:val="24"/>
      <w:szCs w:val="24"/>
    </w:rPr>
  </w:style>
  <w:style w:type="paragraph" w:customStyle="1" w:styleId="2-">
    <w:name w:val="2 - כותרת"/>
    <w:basedOn w:val="a"/>
    <w:link w:val="2-Char"/>
    <w:qFormat/>
    <w:rsid w:val="00067BE2"/>
    <w:pPr>
      <w:keepLines/>
      <w:numPr>
        <w:ilvl w:val="1"/>
        <w:numId w:val="1"/>
      </w:numPr>
      <w:spacing w:before="240" w:after="240" w:line="360" w:lineRule="auto"/>
      <w:jc w:val="center"/>
      <w:outlineLvl w:val="1"/>
    </w:pPr>
    <w:rPr>
      <w:rFonts w:ascii="Times New Roman" w:eastAsia="Times New Roman" w:hAnsi="Times New Roman" w:cs="David"/>
      <w:b/>
      <w:bCs/>
      <w:sz w:val="32"/>
      <w:szCs w:val="32"/>
    </w:rPr>
  </w:style>
  <w:style w:type="character" w:customStyle="1" w:styleId="2-Char">
    <w:name w:val="2 - כותרת Char"/>
    <w:basedOn w:val="a0"/>
    <w:link w:val="2-"/>
    <w:rsid w:val="00067BE2"/>
    <w:rPr>
      <w:rFonts w:ascii="Times New Roman" w:eastAsia="Times New Roman" w:hAnsi="Times New Roman" w:cs="David"/>
      <w:b/>
      <w:bCs/>
      <w:sz w:val="32"/>
      <w:szCs w:val="32"/>
    </w:rPr>
  </w:style>
  <w:style w:type="paragraph" w:customStyle="1" w:styleId="9">
    <w:name w:val="9 סעיף"/>
    <w:basedOn w:val="a"/>
    <w:qFormat/>
    <w:rsid w:val="00067BE2"/>
    <w:pPr>
      <w:keepLines/>
      <w:numPr>
        <w:ilvl w:val="8"/>
        <w:numId w:val="1"/>
      </w:numPr>
      <w:spacing w:before="120" w:after="0" w:line="360" w:lineRule="auto"/>
      <w:jc w:val="both"/>
      <w:outlineLvl w:val="8"/>
    </w:pPr>
    <w:rPr>
      <w:rFonts w:ascii="Times New Roman" w:eastAsia="Times New Roman" w:hAnsi="Times New Roman" w:cs="David"/>
      <w:sz w:val="24"/>
      <w:szCs w:val="24"/>
    </w:rPr>
  </w:style>
  <w:style w:type="paragraph" w:customStyle="1" w:styleId="6-">
    <w:name w:val="6 - כותרת"/>
    <w:basedOn w:val="a"/>
    <w:qFormat/>
    <w:rsid w:val="00067BE2"/>
    <w:pPr>
      <w:keepLines/>
      <w:numPr>
        <w:ilvl w:val="5"/>
        <w:numId w:val="1"/>
      </w:numPr>
      <w:spacing w:before="120" w:after="0" w:line="360" w:lineRule="auto"/>
      <w:jc w:val="both"/>
    </w:pPr>
    <w:rPr>
      <w:rFonts w:ascii="Times New Roman" w:eastAsia="Times New Roman" w:hAnsi="Times New Roman" w:cs="David"/>
      <w:b/>
      <w:bCs/>
      <w:sz w:val="24"/>
      <w:szCs w:val="24"/>
    </w:rPr>
  </w:style>
  <w:style w:type="character" w:customStyle="1" w:styleId="3-0">
    <w:name w:val="3 - סעיף תו"/>
    <w:basedOn w:val="a0"/>
    <w:link w:val="3-"/>
    <w:rsid w:val="00067BE2"/>
    <w:rPr>
      <w:rFonts w:ascii="Times New Roman" w:eastAsia="Times New Roman" w:hAnsi="Times New Roman" w:cs="David"/>
      <w:sz w:val="24"/>
      <w:szCs w:val="24"/>
    </w:rPr>
  </w:style>
  <w:style w:type="paragraph" w:customStyle="1" w:styleId="1">
    <w:name w:val="1 ראש פרק"/>
    <w:basedOn w:val="a"/>
    <w:qFormat/>
    <w:rsid w:val="00067BE2"/>
    <w:pPr>
      <w:keepLines/>
      <w:numPr>
        <w:numId w:val="1"/>
      </w:numPr>
      <w:spacing w:before="120" w:after="0" w:line="360" w:lineRule="auto"/>
      <w:jc w:val="center"/>
      <w:outlineLvl w:val="0"/>
    </w:pPr>
    <w:rPr>
      <w:rFonts w:ascii="Times New Roman" w:eastAsia="Times New Roman" w:hAnsi="Times New Roman" w:cs="David"/>
      <w:b/>
      <w:bCs/>
      <w:sz w:val="72"/>
      <w:szCs w:val="72"/>
    </w:rPr>
  </w:style>
  <w:style w:type="character" w:customStyle="1" w:styleId="20">
    <w:name w:val="כותרת 2 תו"/>
    <w:aliases w:val="Heading 2 תו,E תו,h2 תו,h21 תו"/>
    <w:basedOn w:val="a0"/>
    <w:link w:val="2"/>
    <w:semiHidden/>
    <w:rsid w:val="007A2038"/>
    <w:rPr>
      <w:rFonts w:ascii="Times New Roman" w:eastAsia="Times New Roman" w:hAnsi="Times New Roman" w:cs="David"/>
      <w:sz w:val="36"/>
      <w:szCs w:val="36"/>
    </w:rPr>
  </w:style>
  <w:style w:type="paragraph" w:customStyle="1" w:styleId="10">
    <w:name w:val="כותרת1"/>
    <w:basedOn w:val="a"/>
    <w:next w:val="a"/>
    <w:rsid w:val="007A2038"/>
    <w:pPr>
      <w:numPr>
        <w:numId w:val="3"/>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3">
    <w:name w:val="ממוספר 3"/>
    <w:basedOn w:val="30"/>
    <w:next w:val="a"/>
    <w:rsid w:val="007A2038"/>
    <w:pPr>
      <w:keepNext w:val="0"/>
      <w:keepLines w:val="0"/>
      <w:widowControl w:val="0"/>
      <w:numPr>
        <w:ilvl w:val="2"/>
        <w:numId w:val="3"/>
      </w:numPr>
      <w:tabs>
        <w:tab w:val="num" w:pos="360"/>
      </w:tabs>
      <w:spacing w:before="120" w:after="60" w:line="360" w:lineRule="auto"/>
      <w:ind w:left="0" w:firstLine="0"/>
      <w:jc w:val="both"/>
    </w:pPr>
    <w:rPr>
      <w:rFonts w:ascii="Times New Roman" w:eastAsia="Times New Roman" w:hAnsi="Times New Roman" w:cs="David"/>
      <w:color w:val="auto"/>
    </w:rPr>
  </w:style>
  <w:style w:type="paragraph" w:customStyle="1" w:styleId="4">
    <w:name w:val="ממוספר 4"/>
    <w:basedOn w:val="a"/>
    <w:rsid w:val="007A2038"/>
    <w:pPr>
      <w:widowControl w:val="0"/>
      <w:numPr>
        <w:ilvl w:val="3"/>
        <w:numId w:val="3"/>
      </w:numPr>
      <w:tabs>
        <w:tab w:val="num" w:pos="360"/>
        <w:tab w:val="left" w:pos="1617"/>
      </w:tabs>
      <w:spacing w:before="120" w:after="60" w:line="360" w:lineRule="auto"/>
      <w:ind w:left="1617" w:hanging="1134"/>
      <w:jc w:val="both"/>
      <w:outlineLvl w:val="2"/>
    </w:pPr>
    <w:rPr>
      <w:rFonts w:ascii="Times New Roman" w:eastAsia="Times New Roman" w:hAnsi="Times New Roman" w:cs="David"/>
      <w:sz w:val="24"/>
      <w:szCs w:val="24"/>
      <w:lang w:val="x-none" w:eastAsia="x-none"/>
    </w:rPr>
  </w:style>
  <w:style w:type="paragraph" w:customStyle="1" w:styleId="5">
    <w:name w:val="ממוספר 5 תו תו תו תו תו"/>
    <w:basedOn w:val="4"/>
    <w:rsid w:val="007A2038"/>
    <w:pPr>
      <w:numPr>
        <w:ilvl w:val="4"/>
      </w:numPr>
      <w:tabs>
        <w:tab w:val="clear" w:pos="1617"/>
        <w:tab w:val="num" w:pos="360"/>
        <w:tab w:val="left" w:pos="1901"/>
      </w:tabs>
    </w:pPr>
    <w:rPr>
      <w:noProof/>
      <w:lang w:eastAsia="he-IL"/>
    </w:rPr>
  </w:style>
  <w:style w:type="character" w:customStyle="1" w:styleId="31">
    <w:name w:val="כותרת 3 תו"/>
    <w:basedOn w:val="a0"/>
    <w:link w:val="30"/>
    <w:uiPriority w:val="9"/>
    <w:semiHidden/>
    <w:rsid w:val="007A2038"/>
    <w:rPr>
      <w:rFonts w:asciiTheme="majorHAnsi" w:eastAsiaTheme="majorEastAsia" w:hAnsiTheme="majorHAnsi" w:cstheme="majorBidi"/>
      <w:color w:val="1F4D78" w:themeColor="accent1" w:themeShade="7F"/>
      <w:sz w:val="24"/>
      <w:szCs w:val="24"/>
    </w:rPr>
  </w:style>
  <w:style w:type="paragraph" w:styleId="a3">
    <w:name w:val="List Paragraph"/>
    <w:basedOn w:val="a"/>
    <w:uiPriority w:val="34"/>
    <w:qFormat/>
    <w:rsid w:val="007A2038"/>
    <w:pPr>
      <w:ind w:left="720"/>
      <w:contextualSpacing/>
    </w:pPr>
  </w:style>
  <w:style w:type="character" w:styleId="Hyperlink">
    <w:name w:val="Hyperlink"/>
    <w:uiPriority w:val="99"/>
    <w:rsid w:val="00D65AFA"/>
    <w:rPr>
      <w:rFonts w:ascii="Times New Roman" w:hAnsi="Times New Roman" w:cs="Times New Roman"/>
      <w:color w:val="0000FF"/>
      <w:u w:val="single"/>
    </w:rPr>
  </w:style>
  <w:style w:type="character" w:customStyle="1" w:styleId="4-Char">
    <w:name w:val="4 - סעיף Char"/>
    <w:link w:val="4-"/>
    <w:rsid w:val="00D65AFA"/>
    <w:rPr>
      <w:rFonts w:ascii="Times New Roman" w:eastAsia="Times New Roman" w:hAnsi="Times New Roman" w:cs="David"/>
      <w:sz w:val="24"/>
      <w:szCs w:val="24"/>
    </w:rPr>
  </w:style>
  <w:style w:type="paragraph" w:styleId="a4">
    <w:name w:val="header"/>
    <w:basedOn w:val="a"/>
    <w:link w:val="a5"/>
    <w:uiPriority w:val="99"/>
    <w:unhideWhenUsed/>
    <w:rsid w:val="00FF7E26"/>
    <w:pPr>
      <w:tabs>
        <w:tab w:val="center" w:pos="4153"/>
        <w:tab w:val="right" w:pos="8306"/>
      </w:tabs>
      <w:spacing w:after="0" w:line="240" w:lineRule="auto"/>
    </w:pPr>
  </w:style>
  <w:style w:type="character" w:customStyle="1" w:styleId="a5">
    <w:name w:val="כותרת עליונה תו"/>
    <w:basedOn w:val="a0"/>
    <w:link w:val="a4"/>
    <w:uiPriority w:val="99"/>
    <w:rsid w:val="00FF7E26"/>
  </w:style>
  <w:style w:type="paragraph" w:styleId="a6">
    <w:name w:val="footer"/>
    <w:basedOn w:val="a"/>
    <w:link w:val="a7"/>
    <w:uiPriority w:val="99"/>
    <w:unhideWhenUsed/>
    <w:rsid w:val="00FF7E26"/>
    <w:pPr>
      <w:tabs>
        <w:tab w:val="center" w:pos="4153"/>
        <w:tab w:val="right" w:pos="8306"/>
      </w:tabs>
      <w:spacing w:after="0" w:line="240" w:lineRule="auto"/>
    </w:pPr>
  </w:style>
  <w:style w:type="character" w:customStyle="1" w:styleId="a7">
    <w:name w:val="כותרת תחתונה תו"/>
    <w:basedOn w:val="a0"/>
    <w:link w:val="a6"/>
    <w:uiPriority w:val="99"/>
    <w:rsid w:val="00FF7E26"/>
  </w:style>
  <w:style w:type="character" w:customStyle="1" w:styleId="a8">
    <w:name w:val="טקסט הערה תו"/>
    <w:basedOn w:val="a0"/>
    <w:link w:val="a9"/>
    <w:rsid w:val="00822B9A"/>
  </w:style>
  <w:style w:type="paragraph" w:styleId="a9">
    <w:name w:val="annotation text"/>
    <w:basedOn w:val="a"/>
    <w:link w:val="a8"/>
    <w:rsid w:val="00822B9A"/>
    <w:pPr>
      <w:spacing w:after="0" w:line="240" w:lineRule="auto"/>
    </w:pPr>
  </w:style>
  <w:style w:type="character" w:customStyle="1" w:styleId="11">
    <w:name w:val="טקסט הערה תו1"/>
    <w:basedOn w:val="a0"/>
    <w:uiPriority w:val="99"/>
    <w:semiHidden/>
    <w:rsid w:val="00822B9A"/>
    <w:rPr>
      <w:sz w:val="20"/>
      <w:szCs w:val="20"/>
    </w:rPr>
  </w:style>
  <w:style w:type="character" w:styleId="aa">
    <w:name w:val="annotation reference"/>
    <w:uiPriority w:val="99"/>
    <w:rsid w:val="00822B9A"/>
    <w:rPr>
      <w:sz w:val="16"/>
      <w:szCs w:val="16"/>
    </w:rPr>
  </w:style>
  <w:style w:type="paragraph" w:styleId="ab">
    <w:name w:val="Balloon Text"/>
    <w:basedOn w:val="a"/>
    <w:link w:val="ac"/>
    <w:uiPriority w:val="99"/>
    <w:semiHidden/>
    <w:unhideWhenUsed/>
    <w:rsid w:val="00822B9A"/>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822B9A"/>
    <w:rPr>
      <w:rFonts w:ascii="Tahoma" w:hAnsi="Tahoma" w:cs="Tahoma"/>
      <w:sz w:val="18"/>
      <w:szCs w:val="18"/>
    </w:rPr>
  </w:style>
  <w:style w:type="character" w:styleId="FollowedHyperlink">
    <w:name w:val="FollowedHyperlink"/>
    <w:basedOn w:val="a0"/>
    <w:uiPriority w:val="99"/>
    <w:semiHidden/>
    <w:unhideWhenUsed/>
    <w:rsid w:val="00863688"/>
    <w:rPr>
      <w:color w:val="954F72" w:themeColor="followedHyperlink"/>
      <w:u w:val="single"/>
    </w:rPr>
  </w:style>
  <w:style w:type="paragraph" w:customStyle="1" w:styleId="3-1">
    <w:name w:val="3 - כותרת"/>
    <w:basedOn w:val="3-"/>
    <w:link w:val="3-Char"/>
    <w:qFormat/>
    <w:rsid w:val="00FC6336"/>
    <w:pPr>
      <w:numPr>
        <w:ilvl w:val="0"/>
        <w:numId w:val="0"/>
      </w:numPr>
      <w:ind w:left="1224" w:hanging="504"/>
    </w:pPr>
    <w:rPr>
      <w:b/>
    </w:rPr>
  </w:style>
  <w:style w:type="character" w:customStyle="1" w:styleId="3-Char">
    <w:name w:val="3 - כותרת Char"/>
    <w:basedOn w:val="a0"/>
    <w:link w:val="3-1"/>
    <w:rsid w:val="00FC6336"/>
    <w:rPr>
      <w:rFonts w:ascii="Times New Roman" w:eastAsia="Times New Roman" w:hAnsi="Times New Roman" w:cs="David"/>
      <w:b/>
      <w:sz w:val="24"/>
      <w:szCs w:val="24"/>
    </w:rPr>
  </w:style>
  <w:style w:type="table" w:customStyle="1" w:styleId="12">
    <w:name w:val="טקסט טבלה תחתונה1"/>
    <w:basedOn w:val="a1"/>
    <w:next w:val="ad"/>
    <w:rsid w:val="00CE4A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d">
    <w:name w:val="Table Grid"/>
    <w:basedOn w:val="a1"/>
    <w:uiPriority w:val="39"/>
    <w:rsid w:val="00CE4A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50176">
      <w:bodyDiv w:val="1"/>
      <w:marLeft w:val="0"/>
      <w:marRight w:val="0"/>
      <w:marTop w:val="0"/>
      <w:marBottom w:val="0"/>
      <w:divBdr>
        <w:top w:val="none" w:sz="0" w:space="0" w:color="auto"/>
        <w:left w:val="none" w:sz="0" w:space="0" w:color="auto"/>
        <w:bottom w:val="none" w:sz="0" w:space="0" w:color="auto"/>
        <w:right w:val="none" w:sz="0" w:space="0" w:color="auto"/>
      </w:divBdr>
    </w:div>
    <w:div w:id="787116887">
      <w:bodyDiv w:val="1"/>
      <w:marLeft w:val="0"/>
      <w:marRight w:val="0"/>
      <w:marTop w:val="0"/>
      <w:marBottom w:val="0"/>
      <w:divBdr>
        <w:top w:val="none" w:sz="0" w:space="0" w:color="auto"/>
        <w:left w:val="none" w:sz="0" w:space="0" w:color="auto"/>
        <w:bottom w:val="none" w:sz="0" w:space="0" w:color="auto"/>
        <w:right w:val="none" w:sz="0" w:space="0" w:color="auto"/>
      </w:divBdr>
    </w:div>
    <w:div w:id="1567767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532</Words>
  <Characters>2664</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עדי היימן</dc:creator>
  <cp:keywords/>
  <dc:description/>
  <cp:lastModifiedBy>יוכי בר-מימון</cp:lastModifiedBy>
  <cp:revision>2</cp:revision>
  <dcterms:created xsi:type="dcterms:W3CDTF">2024-02-25T11:24:00Z</dcterms:created>
  <dcterms:modified xsi:type="dcterms:W3CDTF">2024-02-25T11:24:00Z</dcterms:modified>
</cp:coreProperties>
</file>